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6E3D4" w14:textId="77777777" w:rsidR="00741208" w:rsidRDefault="00741208">
      <w:pPr>
        <w:spacing w:after="0" w:line="240" w:lineRule="auto"/>
        <w:jc w:val="center"/>
        <w:rPr>
          <w:rFonts w:ascii="Neue Haas Grotesk Text Pro" w:hAnsi="Neue Haas Grotesk Text Pro"/>
        </w:rPr>
      </w:pPr>
    </w:p>
    <w:p w14:paraId="5EE6E3D5" w14:textId="77777777" w:rsidR="00741208" w:rsidRDefault="00741208">
      <w:pPr>
        <w:spacing w:after="0" w:line="240" w:lineRule="auto"/>
        <w:jc w:val="center"/>
        <w:rPr>
          <w:rFonts w:ascii="Neue Haas Grotesk Text Pro" w:eastAsia="Calibri" w:hAnsi="Neue Haas Grotesk Text Pro" w:cs="Calibri"/>
          <w:b/>
        </w:rPr>
      </w:pPr>
      <w:bookmarkStart w:id="0" w:name="_Toc199162461"/>
    </w:p>
    <w:p w14:paraId="5EE6E3D6" w14:textId="77777777" w:rsidR="00741208" w:rsidRDefault="00000000">
      <w:pPr>
        <w:spacing w:after="0" w:line="240" w:lineRule="auto"/>
        <w:jc w:val="center"/>
        <w:rPr>
          <w:rFonts w:ascii="Neue Haas Grotesk Text Pro" w:eastAsia="Calibri" w:hAnsi="Neue Haas Grotesk Text Pro" w:cs="Calibri"/>
          <w:b/>
        </w:rPr>
      </w:pPr>
      <w:r>
        <w:rPr>
          <w:rFonts w:ascii="Neue Haas Grotesk Text Pro" w:eastAsia="Calibri" w:hAnsi="Neue Haas Grotesk Text Pro" w:cs="Calibri"/>
          <w:b/>
        </w:rPr>
        <w:t>TERMS OF REFERENCE FOR</w:t>
      </w:r>
    </w:p>
    <w:p w14:paraId="5EE6E3D7" w14:textId="77777777" w:rsidR="00741208" w:rsidRDefault="00000000">
      <w:pPr>
        <w:spacing w:after="0" w:line="240" w:lineRule="auto"/>
        <w:jc w:val="center"/>
        <w:rPr>
          <w:rFonts w:ascii="Neue Haas Grotesk Text Pro" w:eastAsia="Calibri" w:hAnsi="Neue Haas Grotesk Text Pro" w:cs="Calibri"/>
          <w:b/>
        </w:rPr>
      </w:pPr>
      <w:r>
        <w:rPr>
          <w:rFonts w:ascii="Neue Haas Grotesk Text Pro" w:eastAsia="Calibri" w:hAnsi="Neue Haas Grotesk Text Pro" w:cs="Calibri"/>
          <w:b/>
        </w:rPr>
        <w:t xml:space="preserve">ENDLINE EVALUATION OF THE NATIONAL STRATEGY (2020-2025). </w:t>
      </w:r>
    </w:p>
    <w:p w14:paraId="5EE6E3D8" w14:textId="77777777" w:rsidR="00741208" w:rsidRDefault="00741208">
      <w:pPr>
        <w:pStyle w:val="Heading2"/>
        <w:rPr>
          <w:rFonts w:ascii="Neue Haas Grotesk Text Pro" w:hAnsi="Neue Haas Grotesk Text Pro" w:cs="Calibri"/>
          <w:b w:val="0"/>
          <w:bCs/>
          <w:szCs w:val="24"/>
        </w:rPr>
      </w:pPr>
    </w:p>
    <w:p w14:paraId="5EE6E3D9" w14:textId="77777777" w:rsidR="00741208" w:rsidRDefault="00000000">
      <w:pPr>
        <w:rPr>
          <w:rFonts w:ascii="Neue Haas Grotesk Text Pro" w:hAnsi="Neue Haas Grotesk Text Pro"/>
          <w:b/>
          <w:bCs/>
        </w:rPr>
      </w:pPr>
      <w:r>
        <w:rPr>
          <w:rFonts w:ascii="Neue Haas Grotesk Text Pro" w:hAnsi="Neue Haas Grotesk Text Pro"/>
          <w:b/>
          <w:bCs/>
        </w:rPr>
        <w:t>1</w:t>
      </w:r>
      <w:r>
        <w:rPr>
          <w:rFonts w:ascii="Neue Haas Grotesk Text Pro" w:hAnsi="Neue Haas Grotesk Text Pro"/>
          <w:b/>
          <w:bCs/>
        </w:rPr>
        <w:tab/>
        <w:t>INTRODUCTION</w:t>
      </w:r>
    </w:p>
    <w:p w14:paraId="5EE6E3DA" w14:textId="77777777" w:rsidR="00741208" w:rsidRDefault="00000000">
      <w:pPr>
        <w:spacing w:after="0"/>
        <w:jc w:val="both"/>
        <w:rPr>
          <w:rFonts w:ascii="Neue Haas Grotesk Text Pro" w:hAnsi="Neue Haas Grotesk Text Pro"/>
        </w:rPr>
      </w:pPr>
      <w:r>
        <w:rPr>
          <w:rStyle w:val="Strong"/>
          <w:rFonts w:ascii="Neue Haas Grotesk Text Pro" w:hAnsi="Neue Haas Grotesk Text Pro"/>
          <w:b w:val="0"/>
          <w:bCs w:val="0"/>
        </w:rPr>
        <w:t>Habitat for Humanity (HFH) Kenya</w:t>
      </w:r>
      <w:r>
        <w:rPr>
          <w:rFonts w:ascii="Neue Haas Grotesk Text Pro" w:hAnsi="Neue Haas Grotesk Text Pro"/>
        </w:rPr>
        <w:t xml:space="preserve"> is a Public Benefit Organization (PBO) registered in 1982, with the goal of enabling low-income families to access adequate and affordable housing. Globally, we are part of a network of 70 country affiliates under Habitat for Humanity International. In Kenya, we implement projects in Laikipia, Homa Bay, Tana River, Machakos, Kajiado, and Kisumu—advancing our mission of putting “God’s love into action by bringing people together to build homes, communities, and hope.” We envision a nation where every family has a decent place to live.</w:t>
      </w:r>
    </w:p>
    <w:p w14:paraId="5EE6E3DB" w14:textId="77777777" w:rsidR="00741208" w:rsidRDefault="00741208">
      <w:pPr>
        <w:spacing w:after="0"/>
        <w:jc w:val="both"/>
        <w:rPr>
          <w:rStyle w:val="Strong"/>
          <w:rFonts w:ascii="Neue Haas Grotesk Text Pro" w:hAnsi="Neue Haas Grotesk Text Pro"/>
          <w:b w:val="0"/>
          <w:bCs w:val="0"/>
        </w:rPr>
      </w:pPr>
    </w:p>
    <w:p w14:paraId="5EE6E3DC" w14:textId="77777777" w:rsidR="00741208" w:rsidRDefault="00000000">
      <w:pPr>
        <w:spacing w:after="0"/>
        <w:jc w:val="both"/>
        <w:rPr>
          <w:rFonts w:ascii="Neue Haas Grotesk Text Pro" w:hAnsi="Neue Haas Grotesk Text Pro" w:cs="Calibri"/>
          <w:lang w:val="de-DE"/>
        </w:rPr>
      </w:pPr>
      <w:r>
        <w:rPr>
          <w:rStyle w:val="Strong"/>
          <w:rFonts w:ascii="Neue Haas Grotesk Text Pro" w:hAnsi="Neue Haas Grotesk Text Pro"/>
          <w:b w:val="0"/>
          <w:bCs w:val="0"/>
        </w:rPr>
        <w:t>HFH Kenya</w:t>
      </w:r>
      <w:r>
        <w:rPr>
          <w:rFonts w:ascii="Neue Haas Grotesk Text Pro" w:hAnsi="Neue Haas Grotesk Text Pro"/>
        </w:rPr>
        <w:t xml:space="preserve"> has completed its five-year strategy (2020–2025) that was developed using an Integrated Systems Approach to Incremental Housing Processes (ISA2IHP). This systems-based perspective marked a shift from a linear approach to relational thinking—recognizing the interconnections between different sectors and stakeholders. Housing was viewed as a long-term, incremental process that relies on cross-sectoral interventions, including water, sanitation, energy access, land, policy reform, and construction. These elements were considered across various levels of governance, actors, and geographic contexts. The Strategy focus was as illustrated in the table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04"/>
        <w:gridCol w:w="2592"/>
        <w:gridCol w:w="5154"/>
      </w:tblGrid>
      <w:tr w:rsidR="00741208" w14:paraId="5EE6E3E0" w14:textId="77777777">
        <w:trPr>
          <w:trHeight w:val="20"/>
        </w:trPr>
        <w:tc>
          <w:tcPr>
            <w:tcW w:w="1525" w:type="dxa"/>
            <w:shd w:val="clear" w:color="auto" w:fill="D9D9D9" w:themeFill="background1" w:themeFillShade="D9"/>
            <w:tcMar>
              <w:top w:w="15" w:type="dxa"/>
              <w:left w:w="79" w:type="dxa"/>
              <w:bottom w:w="0" w:type="dxa"/>
              <w:right w:w="79" w:type="dxa"/>
            </w:tcMar>
          </w:tcPr>
          <w:p w14:paraId="5EE6E3DD" w14:textId="77777777" w:rsidR="00741208" w:rsidRDefault="00000000">
            <w:pPr>
              <w:spacing w:after="0" w:line="240" w:lineRule="auto"/>
              <w:rPr>
                <w:rFonts w:ascii="Neue Haas Grotesk Text Pro" w:hAnsi="Neue Haas Grotesk Text Pro" w:cs="Calibri"/>
              </w:rPr>
            </w:pPr>
            <w:r>
              <w:rPr>
                <w:rFonts w:ascii="Neue Haas Grotesk Text Pro" w:hAnsi="Neue Haas Grotesk Text Pro" w:cs="Calibri"/>
                <w:b/>
                <w:bCs/>
              </w:rPr>
              <w:t>Programs</w:t>
            </w:r>
          </w:p>
        </w:tc>
        <w:tc>
          <w:tcPr>
            <w:tcW w:w="2610" w:type="dxa"/>
            <w:shd w:val="clear" w:color="auto" w:fill="D9D9D9" w:themeFill="background1" w:themeFillShade="D9"/>
            <w:tcMar>
              <w:top w:w="15" w:type="dxa"/>
              <w:left w:w="79" w:type="dxa"/>
              <w:bottom w:w="0" w:type="dxa"/>
              <w:right w:w="79" w:type="dxa"/>
            </w:tcMar>
          </w:tcPr>
          <w:p w14:paraId="5EE6E3DE" w14:textId="77777777" w:rsidR="00741208" w:rsidRDefault="00000000">
            <w:pPr>
              <w:spacing w:after="0" w:line="240" w:lineRule="auto"/>
              <w:rPr>
                <w:rFonts w:ascii="Neue Haas Grotesk Text Pro" w:hAnsi="Neue Haas Grotesk Text Pro" w:cs="Calibri"/>
              </w:rPr>
            </w:pPr>
            <w:r>
              <w:rPr>
                <w:rFonts w:ascii="Neue Haas Grotesk Text Pro" w:hAnsi="Neue Haas Grotesk Text Pro" w:cs="Calibri"/>
                <w:b/>
                <w:bCs/>
              </w:rPr>
              <w:t>Objective</w:t>
            </w:r>
          </w:p>
        </w:tc>
        <w:tc>
          <w:tcPr>
            <w:tcW w:w="5215" w:type="dxa"/>
            <w:shd w:val="clear" w:color="auto" w:fill="D9D9D9" w:themeFill="background1" w:themeFillShade="D9"/>
            <w:tcMar>
              <w:top w:w="15" w:type="dxa"/>
              <w:left w:w="79" w:type="dxa"/>
              <w:bottom w:w="0" w:type="dxa"/>
              <w:right w:w="79" w:type="dxa"/>
            </w:tcMar>
          </w:tcPr>
          <w:p w14:paraId="5EE6E3DF" w14:textId="77777777" w:rsidR="00741208" w:rsidRDefault="00000000">
            <w:pPr>
              <w:spacing w:after="0" w:line="240" w:lineRule="auto"/>
              <w:rPr>
                <w:rFonts w:ascii="Neue Haas Grotesk Text Pro" w:hAnsi="Neue Haas Grotesk Text Pro" w:cs="Calibri"/>
              </w:rPr>
            </w:pPr>
            <w:r>
              <w:rPr>
                <w:rFonts w:ascii="Neue Haas Grotesk Text Pro" w:hAnsi="Neue Haas Grotesk Text Pro" w:cs="Calibri"/>
                <w:b/>
                <w:bCs/>
              </w:rPr>
              <w:t>Products and Services</w:t>
            </w:r>
          </w:p>
        </w:tc>
      </w:tr>
      <w:tr w:rsidR="00741208" w14:paraId="5EE6E3E7" w14:textId="77777777">
        <w:trPr>
          <w:trHeight w:val="20"/>
        </w:trPr>
        <w:tc>
          <w:tcPr>
            <w:tcW w:w="1525" w:type="dxa"/>
            <w:tcMar>
              <w:top w:w="15" w:type="dxa"/>
              <w:left w:w="79" w:type="dxa"/>
              <w:bottom w:w="0" w:type="dxa"/>
              <w:right w:w="79" w:type="dxa"/>
            </w:tcMar>
          </w:tcPr>
          <w:p w14:paraId="5EE6E3E1" w14:textId="77777777" w:rsidR="00741208" w:rsidRDefault="00000000">
            <w:pPr>
              <w:spacing w:after="0" w:line="240" w:lineRule="auto"/>
              <w:rPr>
                <w:rFonts w:ascii="Neue Haas Grotesk Text Pro" w:hAnsi="Neue Haas Grotesk Text Pro" w:cs="Calibri"/>
              </w:rPr>
            </w:pPr>
            <w:r>
              <w:rPr>
                <w:rFonts w:ascii="Neue Haas Grotesk Text Pro" w:hAnsi="Neue Haas Grotesk Text Pro" w:cs="Calibri"/>
              </w:rPr>
              <w:t>Financing for Owner Led Construction (FOC)</w:t>
            </w:r>
          </w:p>
        </w:tc>
        <w:tc>
          <w:tcPr>
            <w:tcW w:w="2610" w:type="dxa"/>
            <w:tcMar>
              <w:top w:w="15" w:type="dxa"/>
              <w:left w:w="79" w:type="dxa"/>
              <w:bottom w:w="0" w:type="dxa"/>
              <w:right w:w="79" w:type="dxa"/>
            </w:tcMar>
          </w:tcPr>
          <w:p w14:paraId="5EE6E3E2" w14:textId="77777777" w:rsidR="00741208" w:rsidRDefault="00000000">
            <w:pPr>
              <w:spacing w:after="0" w:line="240" w:lineRule="auto"/>
              <w:rPr>
                <w:rFonts w:ascii="Neue Haas Grotesk Text Pro" w:hAnsi="Neue Haas Grotesk Text Pro" w:cs="Calibri"/>
              </w:rPr>
            </w:pPr>
            <w:r>
              <w:rPr>
                <w:rFonts w:ascii="Neue Haas Grotesk Text Pro" w:hAnsi="Neue Haas Grotesk Text Pro" w:cs="Calibri"/>
              </w:rPr>
              <w:t>To ensure that the low-income households have access to appropriate and affordable financial services for housing</w:t>
            </w:r>
          </w:p>
        </w:tc>
        <w:tc>
          <w:tcPr>
            <w:tcW w:w="5215" w:type="dxa"/>
            <w:tcMar>
              <w:top w:w="15" w:type="dxa"/>
              <w:left w:w="79" w:type="dxa"/>
              <w:bottom w:w="0" w:type="dxa"/>
              <w:right w:w="79" w:type="dxa"/>
            </w:tcMar>
          </w:tcPr>
          <w:p w14:paraId="5EE6E3E3" w14:textId="77777777" w:rsidR="00741208" w:rsidRDefault="00000000">
            <w:pPr>
              <w:numPr>
                <w:ilvl w:val="0"/>
                <w:numId w:val="1"/>
              </w:numPr>
              <w:spacing w:after="0" w:line="240" w:lineRule="auto"/>
              <w:rPr>
                <w:rFonts w:ascii="Neue Haas Grotesk Text Pro" w:hAnsi="Neue Haas Grotesk Text Pro" w:cs="Calibri"/>
              </w:rPr>
            </w:pPr>
            <w:r>
              <w:rPr>
                <w:rFonts w:ascii="Neue Haas Grotesk Text Pro" w:hAnsi="Neue Haas Grotesk Text Pro" w:cs="Calibri"/>
              </w:rPr>
              <w:t>Capacity development of savings groups</w:t>
            </w:r>
          </w:p>
          <w:p w14:paraId="5EE6E3E4" w14:textId="77777777" w:rsidR="00741208" w:rsidRDefault="00000000">
            <w:pPr>
              <w:numPr>
                <w:ilvl w:val="0"/>
                <w:numId w:val="1"/>
              </w:numPr>
              <w:spacing w:after="0" w:line="240" w:lineRule="auto"/>
              <w:rPr>
                <w:rFonts w:ascii="Neue Haas Grotesk Text Pro" w:hAnsi="Neue Haas Grotesk Text Pro" w:cs="Calibri"/>
              </w:rPr>
            </w:pPr>
            <w:r>
              <w:rPr>
                <w:rFonts w:ascii="Neue Haas Grotesk Text Pro" w:hAnsi="Neue Haas Grotesk Text Pro" w:cs="Calibri"/>
              </w:rPr>
              <w:t>Stimulate ability of low-income households to use savings mechanisms</w:t>
            </w:r>
          </w:p>
          <w:p w14:paraId="5EE6E3E5" w14:textId="77777777" w:rsidR="00741208" w:rsidRDefault="00000000">
            <w:pPr>
              <w:numPr>
                <w:ilvl w:val="0"/>
                <w:numId w:val="1"/>
              </w:numPr>
              <w:spacing w:after="0" w:line="240" w:lineRule="auto"/>
              <w:rPr>
                <w:rFonts w:ascii="Neue Haas Grotesk Text Pro" w:hAnsi="Neue Haas Grotesk Text Pro" w:cs="Calibri"/>
              </w:rPr>
            </w:pPr>
            <w:r>
              <w:rPr>
                <w:rFonts w:ascii="Neue Haas Grotesk Text Pro" w:hAnsi="Neue Haas Grotesk Text Pro" w:cs="Calibri"/>
              </w:rPr>
              <w:t>Stimulate the usage of sound housing financing strategies and financial products e.g. online platforms, savings, collective action, loans, etc</w:t>
            </w:r>
          </w:p>
          <w:p w14:paraId="5EE6E3E6" w14:textId="77777777" w:rsidR="00741208" w:rsidRDefault="00000000">
            <w:pPr>
              <w:numPr>
                <w:ilvl w:val="0"/>
                <w:numId w:val="1"/>
              </w:numPr>
              <w:spacing w:after="0" w:line="240" w:lineRule="auto"/>
              <w:rPr>
                <w:rFonts w:ascii="Neue Haas Grotesk Text Pro" w:hAnsi="Neue Haas Grotesk Text Pro" w:cs="Calibri"/>
              </w:rPr>
            </w:pPr>
            <w:r>
              <w:rPr>
                <w:rFonts w:ascii="Neue Haas Grotesk Text Pro" w:hAnsi="Neue Haas Grotesk Text Pro" w:cs="Calibri"/>
              </w:rPr>
              <w:t>Linkages with financial instruments or institutions</w:t>
            </w:r>
          </w:p>
        </w:tc>
      </w:tr>
      <w:tr w:rsidR="00741208" w14:paraId="5EE6E3EE" w14:textId="77777777">
        <w:trPr>
          <w:trHeight w:val="20"/>
        </w:trPr>
        <w:tc>
          <w:tcPr>
            <w:tcW w:w="1525" w:type="dxa"/>
            <w:tcMar>
              <w:top w:w="15" w:type="dxa"/>
              <w:left w:w="79" w:type="dxa"/>
              <w:bottom w:w="0" w:type="dxa"/>
              <w:right w:w="79" w:type="dxa"/>
            </w:tcMar>
          </w:tcPr>
          <w:p w14:paraId="5EE6E3E8" w14:textId="77777777" w:rsidR="00741208" w:rsidRDefault="00000000">
            <w:pPr>
              <w:spacing w:after="0" w:line="240" w:lineRule="auto"/>
              <w:rPr>
                <w:rFonts w:ascii="Neue Haas Grotesk Text Pro" w:hAnsi="Neue Haas Grotesk Text Pro" w:cs="Calibri"/>
              </w:rPr>
            </w:pPr>
            <w:r>
              <w:rPr>
                <w:rFonts w:ascii="Neue Haas Grotesk Text Pro" w:hAnsi="Neue Haas Grotesk Text Pro" w:cs="Calibri"/>
              </w:rPr>
              <w:t>Settlement Based Practice (SBP)</w:t>
            </w:r>
          </w:p>
        </w:tc>
        <w:tc>
          <w:tcPr>
            <w:tcW w:w="2610" w:type="dxa"/>
            <w:tcMar>
              <w:top w:w="15" w:type="dxa"/>
              <w:left w:w="79" w:type="dxa"/>
              <w:bottom w:w="0" w:type="dxa"/>
              <w:right w:w="79" w:type="dxa"/>
            </w:tcMar>
          </w:tcPr>
          <w:p w14:paraId="5EE6E3E9" w14:textId="77777777" w:rsidR="00741208" w:rsidRDefault="00000000">
            <w:pPr>
              <w:spacing w:after="0" w:line="240" w:lineRule="auto"/>
              <w:rPr>
                <w:rFonts w:ascii="Neue Haas Grotesk Text Pro" w:hAnsi="Neue Haas Grotesk Text Pro" w:cs="Calibri"/>
              </w:rPr>
            </w:pPr>
            <w:r>
              <w:rPr>
                <w:rFonts w:ascii="Neue Haas Grotesk Text Pro" w:hAnsi="Neue Haas Grotesk Text Pro" w:cs="Calibri"/>
              </w:rPr>
              <w:t>To see safe, resilient and healthy communities settled within quality housing and with access to basic services and infrastructure</w:t>
            </w:r>
          </w:p>
        </w:tc>
        <w:tc>
          <w:tcPr>
            <w:tcW w:w="5215" w:type="dxa"/>
            <w:tcMar>
              <w:top w:w="15" w:type="dxa"/>
              <w:left w:w="79" w:type="dxa"/>
              <w:bottom w:w="0" w:type="dxa"/>
              <w:right w:w="79" w:type="dxa"/>
            </w:tcMar>
          </w:tcPr>
          <w:p w14:paraId="5EE6E3EA" w14:textId="77777777" w:rsidR="00741208" w:rsidRDefault="00000000">
            <w:pPr>
              <w:numPr>
                <w:ilvl w:val="0"/>
                <w:numId w:val="2"/>
              </w:numPr>
              <w:spacing w:after="0" w:line="240" w:lineRule="auto"/>
              <w:rPr>
                <w:rFonts w:ascii="Neue Haas Grotesk Text Pro" w:hAnsi="Neue Haas Grotesk Text Pro" w:cs="Calibri"/>
              </w:rPr>
            </w:pPr>
            <w:r>
              <w:rPr>
                <w:rFonts w:ascii="Neue Haas Grotesk Text Pro" w:hAnsi="Neue Haas Grotesk Text Pro" w:cs="Calibri"/>
              </w:rPr>
              <w:t>Developing Community Action Plans</w:t>
            </w:r>
          </w:p>
          <w:p w14:paraId="5EE6E3EB" w14:textId="77777777" w:rsidR="00741208" w:rsidRDefault="00000000">
            <w:pPr>
              <w:numPr>
                <w:ilvl w:val="0"/>
                <w:numId w:val="2"/>
              </w:numPr>
              <w:spacing w:after="0" w:line="240" w:lineRule="auto"/>
              <w:rPr>
                <w:rFonts w:ascii="Neue Haas Grotesk Text Pro" w:hAnsi="Neue Haas Grotesk Text Pro" w:cs="Calibri"/>
              </w:rPr>
            </w:pPr>
            <w:r>
              <w:rPr>
                <w:rFonts w:ascii="Neue Haas Grotesk Text Pro" w:hAnsi="Neue Haas Grotesk Text Pro" w:cs="Calibri"/>
              </w:rPr>
              <w:t>Ensure partnership arrangements</w:t>
            </w:r>
          </w:p>
          <w:p w14:paraId="5EE6E3EC" w14:textId="77777777" w:rsidR="00741208" w:rsidRDefault="00000000">
            <w:pPr>
              <w:numPr>
                <w:ilvl w:val="0"/>
                <w:numId w:val="2"/>
              </w:numPr>
              <w:spacing w:after="0" w:line="240" w:lineRule="auto"/>
              <w:rPr>
                <w:rFonts w:ascii="Neue Haas Grotesk Text Pro" w:hAnsi="Neue Haas Grotesk Text Pro" w:cs="Calibri"/>
              </w:rPr>
            </w:pPr>
            <w:r>
              <w:rPr>
                <w:rFonts w:ascii="Neue Haas Grotesk Text Pro" w:hAnsi="Neue Haas Grotesk Text Pro" w:cs="Calibri"/>
              </w:rPr>
              <w:t>Organize community structures</w:t>
            </w:r>
          </w:p>
          <w:p w14:paraId="5EE6E3ED" w14:textId="77777777" w:rsidR="00741208" w:rsidRDefault="00000000">
            <w:pPr>
              <w:numPr>
                <w:ilvl w:val="0"/>
                <w:numId w:val="2"/>
              </w:numPr>
              <w:spacing w:after="0" w:line="240" w:lineRule="auto"/>
              <w:rPr>
                <w:rFonts w:ascii="Neue Haas Grotesk Text Pro" w:hAnsi="Neue Haas Grotesk Text Pro" w:cs="Calibri"/>
              </w:rPr>
            </w:pPr>
            <w:r>
              <w:rPr>
                <w:rFonts w:ascii="Neue Haas Grotesk Text Pro" w:hAnsi="Neue Haas Grotesk Text Pro" w:cs="Calibri"/>
              </w:rPr>
              <w:t>Manage and implement interventions in housing, energy, WASH and infrastructure</w:t>
            </w:r>
          </w:p>
        </w:tc>
      </w:tr>
      <w:tr w:rsidR="00741208" w14:paraId="5EE6E3F3" w14:textId="77777777">
        <w:trPr>
          <w:trHeight w:val="20"/>
        </w:trPr>
        <w:tc>
          <w:tcPr>
            <w:tcW w:w="1525" w:type="dxa"/>
            <w:tcMar>
              <w:top w:w="15" w:type="dxa"/>
              <w:left w:w="79" w:type="dxa"/>
              <w:bottom w:w="0" w:type="dxa"/>
              <w:right w:w="79" w:type="dxa"/>
            </w:tcMar>
          </w:tcPr>
          <w:p w14:paraId="5EE6E3EF" w14:textId="77777777" w:rsidR="00741208" w:rsidRDefault="00000000">
            <w:pPr>
              <w:spacing w:after="0" w:line="240" w:lineRule="auto"/>
              <w:rPr>
                <w:rFonts w:ascii="Neue Haas Grotesk Text Pro" w:hAnsi="Neue Haas Grotesk Text Pro" w:cs="Calibri"/>
              </w:rPr>
            </w:pPr>
            <w:r>
              <w:rPr>
                <w:rFonts w:ascii="Neue Haas Grotesk Text Pro" w:hAnsi="Neue Haas Grotesk Text Pro" w:cs="Calibri"/>
              </w:rPr>
              <w:lastRenderedPageBreak/>
              <w:t>Secure Land Tenure (SLT)</w:t>
            </w:r>
          </w:p>
        </w:tc>
        <w:tc>
          <w:tcPr>
            <w:tcW w:w="2610" w:type="dxa"/>
            <w:tcMar>
              <w:top w:w="15" w:type="dxa"/>
              <w:left w:w="79" w:type="dxa"/>
              <w:bottom w:w="0" w:type="dxa"/>
              <w:right w:w="79" w:type="dxa"/>
            </w:tcMar>
          </w:tcPr>
          <w:p w14:paraId="5EE6E3F0" w14:textId="77777777" w:rsidR="00741208" w:rsidRDefault="00000000">
            <w:pPr>
              <w:spacing w:after="0" w:line="240" w:lineRule="auto"/>
              <w:rPr>
                <w:rFonts w:ascii="Neue Haas Grotesk Text Pro" w:hAnsi="Neue Haas Grotesk Text Pro" w:cs="Calibri"/>
              </w:rPr>
            </w:pPr>
            <w:r>
              <w:rPr>
                <w:rFonts w:ascii="Neue Haas Grotesk Text Pro" w:hAnsi="Neue Haas Grotesk Text Pro" w:cs="Calibri"/>
              </w:rPr>
              <w:t>To ensure more families and communities live with secure land tenure</w:t>
            </w:r>
          </w:p>
        </w:tc>
        <w:tc>
          <w:tcPr>
            <w:tcW w:w="5215" w:type="dxa"/>
            <w:tcMar>
              <w:top w:w="15" w:type="dxa"/>
              <w:left w:w="79" w:type="dxa"/>
              <w:bottom w:w="0" w:type="dxa"/>
              <w:right w:w="79" w:type="dxa"/>
            </w:tcMar>
          </w:tcPr>
          <w:p w14:paraId="5EE6E3F1" w14:textId="77777777" w:rsidR="00741208" w:rsidRDefault="00000000">
            <w:pPr>
              <w:numPr>
                <w:ilvl w:val="0"/>
                <w:numId w:val="3"/>
              </w:numPr>
              <w:spacing w:after="0" w:line="240" w:lineRule="auto"/>
              <w:rPr>
                <w:rFonts w:ascii="Neue Haas Grotesk Text Pro" w:hAnsi="Neue Haas Grotesk Text Pro" w:cs="Calibri"/>
              </w:rPr>
            </w:pPr>
            <w:r>
              <w:rPr>
                <w:rFonts w:ascii="Neue Haas Grotesk Text Pro" w:hAnsi="Neue Haas Grotesk Text Pro" w:cs="Calibri"/>
              </w:rPr>
              <w:t>Collating learning and evidence to inform advocacy for change systems and policies</w:t>
            </w:r>
          </w:p>
          <w:p w14:paraId="5EE6E3F2" w14:textId="77777777" w:rsidR="00741208" w:rsidRDefault="00000000">
            <w:pPr>
              <w:numPr>
                <w:ilvl w:val="0"/>
                <w:numId w:val="3"/>
              </w:numPr>
              <w:spacing w:after="0" w:line="240" w:lineRule="auto"/>
              <w:rPr>
                <w:rFonts w:ascii="Neue Haas Grotesk Text Pro" w:hAnsi="Neue Haas Grotesk Text Pro" w:cs="Calibri"/>
              </w:rPr>
            </w:pPr>
            <w:r>
              <w:rPr>
                <w:rFonts w:ascii="Neue Haas Grotesk Text Pro" w:hAnsi="Neue Haas Grotesk Text Pro" w:cs="Calibri"/>
              </w:rPr>
              <w:t>Explore more efficient ways of delivering Titles and other options</w:t>
            </w:r>
          </w:p>
        </w:tc>
      </w:tr>
      <w:tr w:rsidR="00741208" w14:paraId="5EE6E3FA" w14:textId="77777777">
        <w:trPr>
          <w:trHeight w:val="20"/>
        </w:trPr>
        <w:tc>
          <w:tcPr>
            <w:tcW w:w="1525" w:type="dxa"/>
            <w:tcMar>
              <w:top w:w="15" w:type="dxa"/>
              <w:left w:w="79" w:type="dxa"/>
              <w:bottom w:w="0" w:type="dxa"/>
              <w:right w:w="79" w:type="dxa"/>
            </w:tcMar>
          </w:tcPr>
          <w:p w14:paraId="5EE6E3F4" w14:textId="77777777" w:rsidR="00741208" w:rsidRDefault="00000000">
            <w:pPr>
              <w:spacing w:after="0" w:line="240" w:lineRule="auto"/>
              <w:rPr>
                <w:rFonts w:ascii="Neue Haas Grotesk Text Pro" w:hAnsi="Neue Haas Grotesk Text Pro" w:cs="Calibri"/>
              </w:rPr>
            </w:pPr>
            <w:r>
              <w:rPr>
                <w:rFonts w:ascii="Neue Haas Grotesk Text Pro" w:hAnsi="Neue Haas Grotesk Text Pro" w:cs="Calibri"/>
              </w:rPr>
              <w:t>Disaster Risk Reduction and Response (DR3)</w:t>
            </w:r>
          </w:p>
        </w:tc>
        <w:tc>
          <w:tcPr>
            <w:tcW w:w="2610" w:type="dxa"/>
            <w:tcMar>
              <w:top w:w="15" w:type="dxa"/>
              <w:left w:w="79" w:type="dxa"/>
              <w:bottom w:w="0" w:type="dxa"/>
              <w:right w:w="79" w:type="dxa"/>
            </w:tcMar>
          </w:tcPr>
          <w:p w14:paraId="5EE6E3F5" w14:textId="77777777" w:rsidR="00741208" w:rsidRDefault="00000000">
            <w:pPr>
              <w:spacing w:after="0" w:line="240" w:lineRule="auto"/>
              <w:rPr>
                <w:rFonts w:ascii="Neue Haas Grotesk Text Pro" w:hAnsi="Neue Haas Grotesk Text Pro" w:cs="Calibri"/>
              </w:rPr>
            </w:pPr>
            <w:r>
              <w:rPr>
                <w:rFonts w:ascii="Neue Haas Grotesk Text Pro" w:hAnsi="Neue Haas Grotesk Text Pro" w:cs="Calibri"/>
              </w:rPr>
              <w:t>To strengthen the long term recovery and resilience of disaster affected families in selected communities</w:t>
            </w:r>
          </w:p>
        </w:tc>
        <w:tc>
          <w:tcPr>
            <w:tcW w:w="5215" w:type="dxa"/>
            <w:tcMar>
              <w:top w:w="15" w:type="dxa"/>
              <w:left w:w="79" w:type="dxa"/>
              <w:bottom w:w="0" w:type="dxa"/>
              <w:right w:w="79" w:type="dxa"/>
            </w:tcMar>
          </w:tcPr>
          <w:p w14:paraId="5EE6E3F6" w14:textId="77777777" w:rsidR="00741208" w:rsidRDefault="00000000">
            <w:pPr>
              <w:numPr>
                <w:ilvl w:val="0"/>
                <w:numId w:val="4"/>
              </w:numPr>
              <w:spacing w:after="0" w:line="240" w:lineRule="auto"/>
              <w:rPr>
                <w:rFonts w:ascii="Neue Haas Grotesk Text Pro" w:hAnsi="Neue Haas Grotesk Text Pro" w:cs="Calibri"/>
              </w:rPr>
            </w:pPr>
            <w:r>
              <w:rPr>
                <w:rFonts w:ascii="Neue Haas Grotesk Text Pro" w:hAnsi="Neue Haas Grotesk Text Pro" w:cs="Calibri"/>
              </w:rPr>
              <w:t>Supporting resettlement through construction or repairs,</w:t>
            </w:r>
          </w:p>
          <w:p w14:paraId="5EE6E3F7" w14:textId="77777777" w:rsidR="00741208" w:rsidRDefault="00000000">
            <w:pPr>
              <w:numPr>
                <w:ilvl w:val="0"/>
                <w:numId w:val="4"/>
              </w:numPr>
              <w:spacing w:after="0" w:line="240" w:lineRule="auto"/>
              <w:rPr>
                <w:rFonts w:ascii="Neue Haas Grotesk Text Pro" w:hAnsi="Neue Haas Grotesk Text Pro" w:cs="Calibri"/>
              </w:rPr>
            </w:pPr>
            <w:r>
              <w:rPr>
                <w:rFonts w:ascii="Neue Haas Grotesk Text Pro" w:hAnsi="Neue Haas Grotesk Text Pro" w:cs="Calibri"/>
              </w:rPr>
              <w:t>Training of vulnerable community members</w:t>
            </w:r>
          </w:p>
          <w:p w14:paraId="5EE6E3F8" w14:textId="77777777" w:rsidR="00741208" w:rsidRDefault="00000000">
            <w:pPr>
              <w:numPr>
                <w:ilvl w:val="0"/>
                <w:numId w:val="4"/>
              </w:numPr>
              <w:spacing w:after="0" w:line="240" w:lineRule="auto"/>
              <w:rPr>
                <w:rFonts w:ascii="Neue Haas Grotesk Text Pro" w:hAnsi="Neue Haas Grotesk Text Pro" w:cs="Calibri"/>
              </w:rPr>
            </w:pPr>
            <w:r>
              <w:rPr>
                <w:rFonts w:ascii="Neue Haas Grotesk Text Pro" w:hAnsi="Neue Haas Grotesk Text Pro" w:cs="Calibri"/>
              </w:rPr>
              <w:t>Information dissemination</w:t>
            </w:r>
          </w:p>
          <w:p w14:paraId="5EE6E3F9" w14:textId="77777777" w:rsidR="00741208" w:rsidRDefault="00000000">
            <w:pPr>
              <w:numPr>
                <w:ilvl w:val="0"/>
                <w:numId w:val="4"/>
              </w:numPr>
              <w:spacing w:after="0" w:line="240" w:lineRule="auto"/>
              <w:rPr>
                <w:rFonts w:ascii="Neue Haas Grotesk Text Pro" w:hAnsi="Neue Haas Grotesk Text Pro" w:cs="Calibri"/>
              </w:rPr>
            </w:pPr>
            <w:r>
              <w:rPr>
                <w:rFonts w:ascii="Neue Haas Grotesk Text Pro" w:hAnsi="Neue Haas Grotesk Text Pro" w:cs="Calibri"/>
              </w:rPr>
              <w:t>Restoring or improving the means of housing production</w:t>
            </w:r>
          </w:p>
        </w:tc>
      </w:tr>
    </w:tbl>
    <w:p w14:paraId="5EE6E3FB" w14:textId="77777777" w:rsidR="00741208" w:rsidRDefault="00741208">
      <w:pPr>
        <w:spacing w:after="0" w:line="240" w:lineRule="auto"/>
        <w:rPr>
          <w:rFonts w:ascii="Neue Haas Grotesk Text Pro" w:hAnsi="Neue Haas Grotesk Text Pro"/>
        </w:rPr>
      </w:pPr>
    </w:p>
    <w:p w14:paraId="5EE6E3FC" w14:textId="77777777" w:rsidR="00741208" w:rsidRDefault="00741208">
      <w:pPr>
        <w:spacing w:after="0"/>
        <w:rPr>
          <w:rFonts w:ascii="Neue Haas Grotesk Text Pro" w:hAnsi="Neue Haas Grotesk Text Pro" w:cs="Calibri"/>
        </w:rPr>
      </w:pPr>
    </w:p>
    <w:p w14:paraId="5EE6E3FD" w14:textId="77777777" w:rsidR="00741208" w:rsidRDefault="00000000">
      <w:pPr>
        <w:spacing w:after="0"/>
        <w:rPr>
          <w:rFonts w:ascii="Neue Haas Grotesk Text Pro" w:hAnsi="Neue Haas Grotesk Text Pro"/>
          <w:b/>
          <w:bCs/>
        </w:rPr>
      </w:pPr>
      <w:r>
        <w:rPr>
          <w:rFonts w:ascii="Neue Haas Grotesk Text Pro" w:hAnsi="Neue Haas Grotesk Text Pro" w:cs="Calibri"/>
          <w:b/>
          <w:bCs/>
        </w:rPr>
        <w:t>2.</w:t>
      </w:r>
      <w:r>
        <w:rPr>
          <w:rFonts w:ascii="Neue Haas Grotesk Text Pro" w:hAnsi="Neue Haas Grotesk Text Pro" w:cs="Calibri"/>
          <w:b/>
          <w:bCs/>
        </w:rPr>
        <w:tab/>
        <w:t>PURPOSE OF THE CONSULTANCY</w:t>
      </w:r>
    </w:p>
    <w:bookmarkEnd w:id="0"/>
    <w:p w14:paraId="5EE6E3FE" w14:textId="77777777" w:rsidR="00741208" w:rsidRDefault="00000000">
      <w:pPr>
        <w:jc w:val="both"/>
        <w:rPr>
          <w:rFonts w:ascii="Neue Haas Grotesk Text Pro" w:hAnsi="Neue Haas Grotesk Text Pro"/>
        </w:rPr>
      </w:pPr>
      <w:r>
        <w:rPr>
          <w:rFonts w:ascii="Neue Haas Grotesk Text Pro" w:hAnsi="Neue Haas Grotesk Text Pro"/>
        </w:rPr>
        <w:t>The purpose of this consultancy is to engage a consultant to assess the performance of HFH Kenya’s National Strategy (2020–2025). This Terms of Reference (ToR) outlines the scope and expectations for the Endline Evaluation of HFH Kenya’s 2020–2025 National Strategy.</w:t>
      </w:r>
    </w:p>
    <w:p w14:paraId="5EE6E3FF" w14:textId="77777777" w:rsidR="00741208" w:rsidRDefault="00000000">
      <w:pPr>
        <w:jc w:val="both"/>
        <w:rPr>
          <w:rFonts w:ascii="Neue Haas Grotesk Text Pro" w:hAnsi="Neue Haas Grotesk Text Pro"/>
        </w:rPr>
      </w:pPr>
      <w:r>
        <w:rPr>
          <w:rFonts w:ascii="Neue Haas Grotesk Text Pro" w:hAnsi="Neue Haas Grotesk Text Pro"/>
        </w:rPr>
        <w:t>The Endline Evaluation will assess the relevance, efficiency, effectiveness, and sustainability of the HFH Kenya National Strategy (2020–2025). The evaluation aims to measure the extent to which planned results were achieved across all programmatic focus areas, while drawing out key lessons and generating evidence to support institutional learning. Additionally, the evaluation will serve as a critical input into the development of HFH Kenya’s National Strategy (2026–2030).</w:t>
      </w:r>
    </w:p>
    <w:p w14:paraId="5EE6E400" w14:textId="77777777" w:rsidR="00741208" w:rsidRDefault="00000000">
      <w:pPr>
        <w:jc w:val="both"/>
        <w:rPr>
          <w:rFonts w:ascii="Neue Haas Grotesk Text Pro" w:hAnsi="Neue Haas Grotesk Text Pro"/>
        </w:rPr>
      </w:pPr>
      <w:r>
        <w:rPr>
          <w:rFonts w:ascii="Neue Haas Grotesk Text Pro" w:hAnsi="Neue Haas Grotesk Text Pro"/>
        </w:rPr>
        <w:t>The consultant will be expected to translate evaluation findings into forward-looking recommendations, directly contributing to the design and formulation of HFH Kenya’s future programmatic and strategic direction. This evaluation is intended to strengthen organizational accountability while informing adaptive and responsive planning for the next five years.</w:t>
      </w:r>
    </w:p>
    <w:p w14:paraId="5EE6E401" w14:textId="77777777" w:rsidR="00741208" w:rsidRDefault="00741208">
      <w:pPr>
        <w:spacing w:after="0" w:line="240" w:lineRule="auto"/>
        <w:jc w:val="both"/>
        <w:rPr>
          <w:rFonts w:ascii="Neue Haas Grotesk Text Pro" w:hAnsi="Neue Haas Grotesk Text Pro" w:cs="Times New Roman"/>
        </w:rPr>
      </w:pPr>
    </w:p>
    <w:p w14:paraId="5EE6E402" w14:textId="77777777" w:rsidR="00741208" w:rsidRDefault="00000000">
      <w:pPr>
        <w:pStyle w:val="Heading2"/>
        <w:rPr>
          <w:rFonts w:ascii="Neue Haas Grotesk Text Pro" w:hAnsi="Neue Haas Grotesk Text Pro" w:cs="Calibri"/>
          <w:szCs w:val="24"/>
        </w:rPr>
      </w:pPr>
      <w:bookmarkStart w:id="1" w:name="_Toc199162464"/>
      <w:r>
        <w:rPr>
          <w:rFonts w:ascii="Neue Haas Grotesk Text Pro" w:hAnsi="Neue Haas Grotesk Text Pro" w:cs="Calibri"/>
          <w:szCs w:val="24"/>
        </w:rPr>
        <w:t>2.1 OBJECTIVES</w:t>
      </w:r>
      <w:bookmarkEnd w:id="1"/>
      <w:r>
        <w:rPr>
          <w:rFonts w:ascii="Neue Haas Grotesk Text Pro" w:hAnsi="Neue Haas Grotesk Text Pro" w:cs="Calibri"/>
          <w:szCs w:val="24"/>
        </w:rPr>
        <w:t xml:space="preserve"> OF THE CONSULTANCY</w:t>
      </w:r>
    </w:p>
    <w:p w14:paraId="5EE6E403" w14:textId="77777777" w:rsidR="00741208" w:rsidRDefault="00741208">
      <w:pPr>
        <w:spacing w:after="0"/>
        <w:rPr>
          <w:rFonts w:ascii="Neue Haas Grotesk Text Pro" w:hAnsi="Neue Haas Grotesk Text Pro"/>
        </w:rPr>
      </w:pPr>
    </w:p>
    <w:p w14:paraId="5EE6E404" w14:textId="77777777" w:rsidR="00741208" w:rsidRDefault="00000000">
      <w:pPr>
        <w:spacing w:after="0"/>
        <w:rPr>
          <w:rFonts w:ascii="Neue Haas Grotesk Text Pro" w:hAnsi="Neue Haas Grotesk Text Pro"/>
        </w:rPr>
      </w:pPr>
      <w:r>
        <w:rPr>
          <w:rFonts w:ascii="Neue Haas Grotesk Text Pro" w:hAnsi="Neue Haas Grotesk Text Pro"/>
        </w:rPr>
        <w:t>The Consultancy objectives are:</w:t>
      </w:r>
    </w:p>
    <w:p w14:paraId="5EE6E405" w14:textId="77777777" w:rsidR="00741208" w:rsidRDefault="00000000">
      <w:pPr>
        <w:pStyle w:val="ListParagraph"/>
        <w:numPr>
          <w:ilvl w:val="0"/>
          <w:numId w:val="5"/>
        </w:numPr>
        <w:spacing w:after="0"/>
        <w:rPr>
          <w:rFonts w:ascii="Neue Haas Grotesk Text Pro" w:hAnsi="Neue Haas Grotesk Text Pro"/>
        </w:rPr>
      </w:pPr>
      <w:r>
        <w:rPr>
          <w:rFonts w:ascii="Neue Haas Grotesk Text Pro" w:hAnsi="Neue Haas Grotesk Text Pro"/>
        </w:rPr>
        <w:t xml:space="preserve">To conduct an Endline Evaluation of the HFH Kenya National Strategy: 2020-2025 </w:t>
      </w:r>
    </w:p>
    <w:p w14:paraId="5EE6E406" w14:textId="77777777" w:rsidR="00741208" w:rsidRDefault="00741208">
      <w:pPr>
        <w:spacing w:after="0"/>
        <w:rPr>
          <w:rFonts w:ascii="Neue Haas Grotesk Text Pro" w:hAnsi="Neue Haas Grotesk Text Pro"/>
        </w:rPr>
      </w:pPr>
    </w:p>
    <w:p w14:paraId="5EE6E407" w14:textId="77777777" w:rsidR="00741208" w:rsidRDefault="00000000">
      <w:pPr>
        <w:spacing w:after="0"/>
        <w:rPr>
          <w:rFonts w:ascii="Neue Haas Grotesk Text Pro" w:hAnsi="Neue Haas Grotesk Text Pro"/>
        </w:rPr>
      </w:pPr>
      <w:r>
        <w:rPr>
          <w:rFonts w:ascii="Neue Haas Grotesk Text Pro" w:hAnsi="Neue Haas Grotesk Text Pro"/>
        </w:rPr>
        <w:t>2.1.1</w:t>
      </w:r>
      <w:r>
        <w:rPr>
          <w:rFonts w:ascii="Neue Haas Grotesk Text Pro" w:hAnsi="Neue Haas Grotesk Text Pro"/>
        </w:rPr>
        <w:tab/>
      </w:r>
      <w:r>
        <w:rPr>
          <w:rFonts w:ascii="Neue Haas Grotesk Text Pro" w:hAnsi="Neue Haas Grotesk Text Pro"/>
          <w:b/>
          <w:bCs/>
        </w:rPr>
        <w:t>Specific Objectives for the Endline Evaluation</w:t>
      </w:r>
    </w:p>
    <w:p w14:paraId="5EE6E408" w14:textId="77777777" w:rsidR="00741208" w:rsidRDefault="00000000">
      <w:pPr>
        <w:pStyle w:val="ListParagraph"/>
        <w:numPr>
          <w:ilvl w:val="0"/>
          <w:numId w:val="6"/>
        </w:numPr>
        <w:spacing w:after="0" w:line="240" w:lineRule="auto"/>
        <w:rPr>
          <w:rFonts w:ascii="Neue Haas Grotesk Text Pro" w:hAnsi="Neue Haas Grotesk Text Pro" w:cs="Calibri"/>
        </w:rPr>
      </w:pPr>
      <w:r>
        <w:rPr>
          <w:rFonts w:ascii="Neue Haas Grotesk Text Pro" w:hAnsi="Neue Haas Grotesk Text Pro" w:cs="Calibri"/>
        </w:rPr>
        <w:lastRenderedPageBreak/>
        <w:t>Assess Programmatic Achievements and Lessons Learned.</w:t>
      </w:r>
      <w:r>
        <w:t xml:space="preserve"> </w:t>
      </w:r>
      <w:r>
        <w:rPr>
          <w:rFonts w:ascii="Neue Haas Grotesk Text Pro" w:hAnsi="Neue Haas Grotesk Text Pro" w:cs="Calibri"/>
        </w:rPr>
        <w:t>Achievement of set outputs and outcomes in housing, WASH, land tenure, livelihoods, and climate resilience; quality and coverage of services delivered; extent of behavior change achieved; uptake of innovations; challenges encountered; and documented lessons for scale-up.</w:t>
      </w:r>
    </w:p>
    <w:p w14:paraId="5EE6E409" w14:textId="77777777" w:rsidR="00741208" w:rsidRDefault="00000000">
      <w:pPr>
        <w:pStyle w:val="ListParagraph"/>
        <w:numPr>
          <w:ilvl w:val="0"/>
          <w:numId w:val="6"/>
        </w:numPr>
        <w:spacing w:after="0" w:line="240" w:lineRule="auto"/>
        <w:rPr>
          <w:rFonts w:ascii="Neue Haas Grotesk Text Pro" w:hAnsi="Neue Haas Grotesk Text Pro" w:cs="Calibri"/>
        </w:rPr>
      </w:pPr>
      <w:r>
        <w:rPr>
          <w:rFonts w:ascii="Neue Haas Grotesk Text Pro" w:hAnsi="Neue Haas Grotesk Text Pro" w:cs="Calibri"/>
        </w:rPr>
        <w:t>Evaluate Relevance, Efficiency, Effectiveness, and Sustainability</w:t>
      </w:r>
    </w:p>
    <w:p w14:paraId="5EE6E40A" w14:textId="77777777" w:rsidR="00741208" w:rsidRDefault="00000000">
      <w:pPr>
        <w:pStyle w:val="ListParagraph"/>
        <w:spacing w:after="0" w:line="240" w:lineRule="auto"/>
        <w:rPr>
          <w:rFonts w:ascii="Neue Haas Grotesk Text Pro" w:hAnsi="Neue Haas Grotesk Text Pro" w:cs="Calibri"/>
        </w:rPr>
      </w:pPr>
      <w:r>
        <w:rPr>
          <w:rFonts w:ascii="Neue Haas Grotesk Text Pro" w:hAnsi="Neue Haas Grotesk Text Pro" w:cs="Calibri"/>
        </w:rPr>
        <w:t>Alignment of project objectives with HFHK strategic priorities, donor goals, and community needs; efficiency in resource utilization (budget, staff, time); effectiveness of strategies in achieving intended results; sustainability of outcomes in terms of community ownership, institutional support, and integration into county/national systems.</w:t>
      </w:r>
    </w:p>
    <w:p w14:paraId="5EE6E40B" w14:textId="77777777" w:rsidR="00741208" w:rsidRDefault="00000000">
      <w:pPr>
        <w:pStyle w:val="ListParagraph"/>
        <w:numPr>
          <w:ilvl w:val="0"/>
          <w:numId w:val="6"/>
        </w:numPr>
        <w:spacing w:after="0" w:line="240" w:lineRule="auto"/>
        <w:rPr>
          <w:rFonts w:ascii="Neue Haas Grotesk Text Pro" w:eastAsiaTheme="majorEastAsia" w:hAnsi="Neue Haas Grotesk Text Pro" w:cs="Calibri"/>
        </w:rPr>
      </w:pPr>
      <w:r>
        <w:rPr>
          <w:rFonts w:ascii="Neue Haas Grotesk Text Pro" w:hAnsi="Neue Haas Grotesk Text Pro" w:cs="Calibri"/>
        </w:rPr>
        <w:t>Provide Strategic Insights and Forward-Looking Recommendations</w:t>
      </w:r>
    </w:p>
    <w:p w14:paraId="5EE6E40C" w14:textId="77777777" w:rsidR="00741208" w:rsidRDefault="00000000">
      <w:pPr>
        <w:pStyle w:val="ListParagraph"/>
        <w:spacing w:after="0" w:line="240" w:lineRule="auto"/>
        <w:rPr>
          <w:rFonts w:ascii="Neue Haas Grotesk Text Pro" w:eastAsiaTheme="majorEastAsia" w:hAnsi="Neue Haas Grotesk Text Pro" w:cs="Calibri"/>
        </w:rPr>
      </w:pPr>
      <w:r>
        <w:rPr>
          <w:rFonts w:ascii="Neue Haas Grotesk Text Pro" w:eastAsiaTheme="majorEastAsia" w:hAnsi="Neue Haas Grotesk Text Pro" w:cs="Calibri"/>
        </w:rPr>
        <w:t>Opportunities for scaling successful approaches; gaps in program design and delivery; positioning within Kenya’s housing, WASH, and land sectors; strategic alignment with donor priorities and national policies; and entry points for future programming.</w:t>
      </w:r>
    </w:p>
    <w:p w14:paraId="5EE6E40D" w14:textId="77777777" w:rsidR="00741208" w:rsidRDefault="00000000">
      <w:pPr>
        <w:pStyle w:val="ListParagraph"/>
        <w:numPr>
          <w:ilvl w:val="0"/>
          <w:numId w:val="6"/>
        </w:numPr>
        <w:spacing w:after="0" w:line="240" w:lineRule="auto"/>
        <w:rPr>
          <w:rFonts w:ascii="Neue Haas Grotesk Text Pro" w:eastAsiaTheme="majorEastAsia" w:hAnsi="Neue Haas Grotesk Text Pro" w:cs="Calibri"/>
        </w:rPr>
      </w:pPr>
      <w:r>
        <w:rPr>
          <w:rFonts w:ascii="Neue Haas Grotesk Text Pro" w:hAnsi="Neue Haas Grotesk Text Pro" w:cs="Calibri"/>
        </w:rPr>
        <w:t>Develop a Report guided by questions</w:t>
      </w:r>
      <w:bookmarkStart w:id="2" w:name="_Toc199162465"/>
      <w:r>
        <w:rPr>
          <w:rFonts w:ascii="Neue Haas Grotesk Text Pro" w:hAnsi="Neue Haas Grotesk Text Pro" w:cs="Calibri"/>
        </w:rPr>
        <w:t xml:space="preserve"> in Annex 1. </w:t>
      </w:r>
    </w:p>
    <w:p w14:paraId="5EE6E40E" w14:textId="77777777" w:rsidR="00741208" w:rsidRDefault="00000000">
      <w:pPr>
        <w:pStyle w:val="ListParagraph"/>
        <w:rPr>
          <w:rFonts w:ascii="Neue Haas Grotesk Text Pro" w:hAnsi="Neue Haas Grotesk Text Pro" w:cs="Calibri"/>
        </w:rPr>
      </w:pPr>
      <w:r>
        <w:rPr>
          <w:rFonts w:ascii="Neue Haas Grotesk Text Pro" w:hAnsi="Neue Haas Grotesk Text Pro" w:cs="Calibri"/>
        </w:rPr>
        <w:t>Report structured around agreed evaluation questions; triangulation of qualitative and quantitative data; clear presentation of findings, lessons, and actionable recommendations tailored to HFHK, donors, and partners</w:t>
      </w:r>
    </w:p>
    <w:p w14:paraId="5EE6E40F" w14:textId="77777777" w:rsidR="00741208" w:rsidRDefault="00000000">
      <w:pPr>
        <w:pStyle w:val="ListParagraph"/>
        <w:numPr>
          <w:ilvl w:val="0"/>
          <w:numId w:val="6"/>
        </w:numPr>
        <w:spacing w:after="0" w:line="240" w:lineRule="auto"/>
        <w:rPr>
          <w:rFonts w:ascii="Neue Haas Grotesk Text Pro" w:hAnsi="Neue Haas Grotesk Text Pro" w:cs="Calibri"/>
        </w:rPr>
      </w:pPr>
      <w:r>
        <w:rPr>
          <w:rFonts w:ascii="Neue Haas Grotesk Text Pro" w:eastAsiaTheme="majorEastAsia" w:hAnsi="Neue Haas Grotesk Text Pro" w:cs="Calibri"/>
        </w:rPr>
        <w:t>Assess Diversity, Equity, and Inclusion (DEI) in Project Design, Implementation, and Outcomes. Representation and participation of women, youth, and persons with disabilities; equity in access to services and resources; inclusivity of processes and decision-making; barriers faced by marginalized groups; extent to which interventions promoted fair and inclusive outcomes.</w:t>
      </w:r>
    </w:p>
    <w:p w14:paraId="5EE6E410" w14:textId="77777777" w:rsidR="00741208" w:rsidRDefault="00741208">
      <w:pPr>
        <w:pStyle w:val="ListParagraph"/>
        <w:spacing w:after="0" w:line="240" w:lineRule="auto"/>
        <w:rPr>
          <w:rFonts w:ascii="Neue Haas Grotesk Text Pro" w:hAnsi="Neue Haas Grotesk Text Pro" w:cs="Calibri"/>
        </w:rPr>
      </w:pPr>
    </w:p>
    <w:p w14:paraId="5EE6E411" w14:textId="77777777" w:rsidR="00741208" w:rsidRDefault="00000000">
      <w:pPr>
        <w:spacing w:after="0" w:line="240" w:lineRule="auto"/>
        <w:rPr>
          <w:rFonts w:ascii="Neue Haas Grotesk Text Pro" w:hAnsi="Neue Haas Grotesk Text Pro" w:cs="Calibri"/>
        </w:rPr>
      </w:pPr>
      <w:r>
        <w:rPr>
          <w:rStyle w:val="Heading2Char"/>
          <w:rFonts w:ascii="Neue Haas Grotesk Text Pro" w:hAnsi="Neue Haas Grotesk Text Pro" w:cs="Calibri"/>
          <w:szCs w:val="24"/>
        </w:rPr>
        <w:t xml:space="preserve">3. SCOPE </w:t>
      </w:r>
      <w:bookmarkEnd w:id="2"/>
    </w:p>
    <w:p w14:paraId="5EE6E412" w14:textId="77777777" w:rsidR="00741208" w:rsidRDefault="00000000">
      <w:pPr>
        <w:spacing w:after="0" w:line="240" w:lineRule="auto"/>
        <w:jc w:val="both"/>
        <w:rPr>
          <w:rFonts w:ascii="Neue Haas Grotesk Text Pro" w:hAnsi="Neue Haas Grotesk Text Pro" w:cs="Calibri"/>
        </w:rPr>
      </w:pPr>
      <w:r>
        <w:rPr>
          <w:rFonts w:ascii="Neue Haas Grotesk Text Pro" w:hAnsi="Neue Haas Grotesk Text Pro" w:cs="Calibri"/>
        </w:rPr>
        <w:t xml:space="preserve">The Endline evaluation will assess achievement of the previous National Strategy (2020-2025) with emphasis on result of each focus area. The final evaluation will build on existing progress reports, monitoring reports, and related assessments/evaluations, as well as reports of related institutional processes. In addition, the evaluation will assess how HFH Kenya’s programming aligns with the HFHI’s Global Metric Tool (GMT) and 50 for 50 Strategy (2025-2027). The consultant will examine HFH Kenya’s contribution towards Africa’s regional objectives, including strengthening resilience, amplifying community voice, addressing systemic barriers, and promoting inclusive housing access for vulnerable groups—especially women, youth, people with disabilities, and those affected by climate- and conflict-related displacement. The Endline Evaluation will also serve as a foundational input into the development of HFH Kenya’s next National Strategic Plan (2025–2030). </w:t>
      </w:r>
    </w:p>
    <w:p w14:paraId="5EE6E413" w14:textId="77777777" w:rsidR="00741208" w:rsidRDefault="00741208">
      <w:pPr>
        <w:spacing w:after="0" w:line="240" w:lineRule="auto"/>
        <w:jc w:val="both"/>
        <w:rPr>
          <w:rFonts w:ascii="Neue Haas Grotesk Text Pro" w:hAnsi="Neue Haas Grotesk Text Pro" w:cs="Calibri"/>
        </w:rPr>
      </w:pPr>
    </w:p>
    <w:p w14:paraId="5EE6E414" w14:textId="77777777" w:rsidR="00741208" w:rsidRDefault="00000000">
      <w:pPr>
        <w:spacing w:after="0" w:line="240" w:lineRule="auto"/>
        <w:rPr>
          <w:rFonts w:ascii="Neue Haas Grotesk Text Pro" w:hAnsi="Neue Haas Grotesk Text Pro" w:cs="Calibri"/>
        </w:rPr>
      </w:pPr>
      <w:r>
        <w:rPr>
          <w:rFonts w:ascii="Neue Haas Grotesk Text Pro" w:hAnsi="Neue Haas Grotesk Text Pro" w:cs="Calibri"/>
        </w:rPr>
        <w:t xml:space="preserve">The consultant will adopt a participatory and inclusive approach, ensuring that insights are grounded in the lived experiences and perspectives of those involved in </w:t>
      </w:r>
      <w:r>
        <w:rPr>
          <w:rFonts w:ascii="Neue Haas Grotesk Text Pro" w:hAnsi="Neue Haas Grotesk Text Pro" w:cs="Calibri"/>
        </w:rPr>
        <w:lastRenderedPageBreak/>
        <w:t>or affected by the previous National Strategy.  Stakeholders to be involved will include:</w:t>
      </w:r>
    </w:p>
    <w:p w14:paraId="5EE6E415" w14:textId="77777777" w:rsidR="00741208" w:rsidRDefault="00000000">
      <w:pPr>
        <w:numPr>
          <w:ilvl w:val="0"/>
          <w:numId w:val="7"/>
        </w:numPr>
        <w:spacing w:after="0" w:line="240" w:lineRule="auto"/>
        <w:rPr>
          <w:rFonts w:ascii="Neue Haas Grotesk Text Pro" w:hAnsi="Neue Haas Grotesk Text Pro" w:cs="Calibri"/>
        </w:rPr>
      </w:pPr>
      <w:r>
        <w:rPr>
          <w:rFonts w:ascii="Neue Haas Grotesk Text Pro" w:hAnsi="Neue Haas Grotesk Text Pro" w:cs="Calibri"/>
          <w:b/>
          <w:bCs/>
        </w:rPr>
        <w:t>Internal stakeholders</w:t>
      </w:r>
      <w:r>
        <w:rPr>
          <w:rFonts w:ascii="Neue Haas Grotesk Text Pro" w:hAnsi="Neue Haas Grotesk Text Pro" w:cs="Calibri"/>
        </w:rPr>
        <w:t>: HFHK national and regional office staff, cross-cutting issue focal points (e.g., gender, safeguarding, climate), program leads, MEAL team, and the Executive leadership team.</w:t>
      </w:r>
      <w:r>
        <w:t xml:space="preserve"> </w:t>
      </w:r>
      <w:r>
        <w:rPr>
          <w:rFonts w:ascii="Neue Haas Grotesk Text Pro" w:hAnsi="Neue Haas Grotesk Text Pro" w:cs="Calibri"/>
        </w:rPr>
        <w:t>They will provide strategic and technical guidance, ensure alignment with organizational priorities, share project data and thematic expertise, and facilitate access to communities and partners. They will also participate in KIIs and validation workshops.</w:t>
      </w:r>
    </w:p>
    <w:p w14:paraId="5EE6E416" w14:textId="77777777" w:rsidR="00741208" w:rsidRDefault="00000000">
      <w:pPr>
        <w:numPr>
          <w:ilvl w:val="0"/>
          <w:numId w:val="7"/>
        </w:numPr>
        <w:spacing w:after="0" w:line="240" w:lineRule="auto"/>
        <w:rPr>
          <w:rFonts w:ascii="Neue Haas Grotesk Text Pro" w:hAnsi="Neue Haas Grotesk Text Pro" w:cs="Calibri"/>
        </w:rPr>
      </w:pPr>
      <w:r>
        <w:rPr>
          <w:rFonts w:ascii="Neue Haas Grotesk Text Pro" w:hAnsi="Neue Haas Grotesk Text Pro" w:cs="Calibri"/>
          <w:b/>
          <w:bCs/>
        </w:rPr>
        <w:t>Governance stakeholders</w:t>
      </w:r>
      <w:r>
        <w:rPr>
          <w:rFonts w:ascii="Neue Haas Grotesk Text Pro" w:hAnsi="Neue Haas Grotesk Text Pro" w:cs="Calibri"/>
        </w:rPr>
        <w:t>: Members of the Board of Directors and relevant Board committees.</w:t>
      </w:r>
      <w:r>
        <w:t xml:space="preserve"> </w:t>
      </w:r>
      <w:r>
        <w:rPr>
          <w:rFonts w:ascii="Neue Haas Grotesk Text Pro" w:hAnsi="Neue Haas Grotesk Text Pro" w:cs="Calibri"/>
        </w:rPr>
        <w:t>Their role will be to ensure oversight and accountability by contributing strategic insights on governance and policy, engaging in high-level discussions, and validating lessons and recommendations.</w:t>
      </w:r>
    </w:p>
    <w:p w14:paraId="5EE6E417" w14:textId="77777777" w:rsidR="00741208" w:rsidRDefault="00000000">
      <w:pPr>
        <w:numPr>
          <w:ilvl w:val="0"/>
          <w:numId w:val="7"/>
        </w:numPr>
        <w:spacing w:after="0" w:line="240" w:lineRule="auto"/>
        <w:rPr>
          <w:rFonts w:ascii="Neue Haas Grotesk Text Pro" w:hAnsi="Neue Haas Grotesk Text Pro" w:cs="Calibri"/>
        </w:rPr>
      </w:pPr>
      <w:r>
        <w:rPr>
          <w:rFonts w:ascii="Neue Haas Grotesk Text Pro" w:hAnsi="Neue Haas Grotesk Text Pro" w:cs="Calibri"/>
          <w:b/>
          <w:bCs/>
        </w:rPr>
        <w:t>External stakeholders</w:t>
      </w:r>
      <w:r>
        <w:rPr>
          <w:rFonts w:ascii="Neue Haas Grotesk Text Pro" w:hAnsi="Neue Haas Grotesk Text Pro" w:cs="Calibri"/>
        </w:rPr>
        <w:t>: Community beneficiaries, government representatives (especially from county governments in Homabay, Kisumu, Laikipia, and Machakos), partner organizations, local implementing agencies, sector actors (e.g., WASH, housing, land), and donor representatives.</w:t>
      </w:r>
      <w:r>
        <w:t xml:space="preserve"> </w:t>
      </w:r>
      <w:r>
        <w:rPr>
          <w:rFonts w:ascii="Neue Haas Grotesk Text Pro" w:hAnsi="Neue Haas Grotesk Text Pro" w:cs="Calibri"/>
        </w:rPr>
        <w:t>This group includes community beneficiaries, government representatives (especially from county governments in Homabay, Kisumu, Laikipia, and Machakos), partner organizations, local implementing agencies, sector actors in WASH, housing and land, and donor representatives. Community members will provide feedback on project relevance, effectiveness, and impact through surveys and FGDs, while supporting inclusive participation. County government officials will ensure policy alignment, share technical guidance and data, and participate in validation forums. Partner organizations and implementing agencies will provide monitoring data, operational insights, and logistical support during fieldwork. Sector actors will contribute comparative practices and sectoral trends, validating the evaluation against national and sector priorities. Donors will ensure accountability and compliance with requirements, provide strategic direction, and validate deliverables through feedback and review.</w:t>
      </w:r>
    </w:p>
    <w:p w14:paraId="5EE6E418" w14:textId="77777777" w:rsidR="00741208" w:rsidRDefault="00741208">
      <w:pPr>
        <w:spacing w:after="0" w:line="240" w:lineRule="auto"/>
        <w:rPr>
          <w:rFonts w:ascii="Neue Haas Grotesk Text Pro" w:hAnsi="Neue Haas Grotesk Text Pro" w:cs="Calibri"/>
        </w:rPr>
      </w:pPr>
    </w:p>
    <w:p w14:paraId="5EE6E419" w14:textId="77777777" w:rsidR="00741208" w:rsidRDefault="00000000">
      <w:pPr>
        <w:spacing w:after="0" w:line="240" w:lineRule="auto"/>
        <w:rPr>
          <w:rFonts w:ascii="Neue Haas Grotesk Text Pro" w:hAnsi="Neue Haas Grotesk Text Pro" w:cs="Calibri"/>
        </w:rPr>
      </w:pPr>
      <w:r>
        <w:rPr>
          <w:rFonts w:ascii="Neue Haas Grotesk Text Pro" w:hAnsi="Neue Haas Grotesk Text Pro" w:cs="Calibri"/>
        </w:rPr>
        <w:t>Stakeholders will contribute towards Informing the evaluation design and tools; Participating in interviews, focus group discussions, and validation sessions; Reviewing draft findings and providing feedback.</w:t>
      </w:r>
    </w:p>
    <w:p w14:paraId="5EE6E41A" w14:textId="77777777" w:rsidR="00741208" w:rsidRDefault="00741208">
      <w:pPr>
        <w:spacing w:after="0" w:line="240" w:lineRule="auto"/>
        <w:rPr>
          <w:rFonts w:ascii="Neue Haas Grotesk Text Pro" w:hAnsi="Neue Haas Grotesk Text Pro" w:cs="Times New Roman"/>
        </w:rPr>
      </w:pPr>
    </w:p>
    <w:p w14:paraId="5EE6E41B" w14:textId="77777777" w:rsidR="00741208" w:rsidRDefault="00000000">
      <w:pPr>
        <w:spacing w:after="0" w:line="240" w:lineRule="auto"/>
        <w:rPr>
          <w:rFonts w:ascii="Neue Haas Grotesk Text Pro" w:hAnsi="Neue Haas Grotesk Text Pro" w:cs="Calibri"/>
        </w:rPr>
      </w:pPr>
      <w:bookmarkStart w:id="3" w:name="_Toc199162468"/>
      <w:r>
        <w:rPr>
          <w:rStyle w:val="Heading2Char"/>
          <w:rFonts w:ascii="Neue Haas Grotesk Text Pro" w:hAnsi="Neue Haas Grotesk Text Pro" w:cs="Calibri"/>
          <w:szCs w:val="24"/>
        </w:rPr>
        <w:t>4. APPROACH AND METHODOLOGY</w:t>
      </w:r>
      <w:bookmarkEnd w:id="3"/>
      <w:r>
        <w:rPr>
          <w:rStyle w:val="Heading2Char"/>
          <w:rFonts w:ascii="Neue Haas Grotesk Text Pro" w:hAnsi="Neue Haas Grotesk Text Pro" w:cs="Calibri"/>
          <w:szCs w:val="24"/>
        </w:rPr>
        <w:t xml:space="preserve"> OF THE CONSULTANCY</w:t>
      </w:r>
      <w:r>
        <w:rPr>
          <w:rFonts w:ascii="Neue Haas Grotesk Text Pro" w:hAnsi="Neue Haas Grotesk Text Pro" w:cs="Calibri"/>
        </w:rPr>
        <w:br/>
        <w:t xml:space="preserve">A variety of methodologies will be applied: to ensure the evaluation is comprehensive, participatory, and evidence based. The consultant will begin with </w:t>
      </w:r>
      <w:r>
        <w:rPr>
          <w:rFonts w:ascii="Neue Haas Grotesk Text Pro" w:hAnsi="Neue Haas Grotesk Text Pro" w:cs="Calibri"/>
          <w:b/>
          <w:bCs/>
        </w:rPr>
        <w:t>entry meetings</w:t>
      </w:r>
      <w:r>
        <w:rPr>
          <w:rFonts w:ascii="Neue Haas Grotesk Text Pro" w:hAnsi="Neue Haas Grotesk Text Pro" w:cs="Calibri"/>
        </w:rPr>
        <w:t xml:space="preserve"> with HFHK and key stakeholders to agree on the evaluation scope, objectives, and expectations. A </w:t>
      </w:r>
      <w:r>
        <w:rPr>
          <w:rFonts w:ascii="Neue Haas Grotesk Text Pro" w:hAnsi="Neue Haas Grotesk Text Pro" w:cs="Calibri"/>
          <w:b/>
          <w:bCs/>
        </w:rPr>
        <w:t>detailed work plan</w:t>
      </w:r>
      <w:r>
        <w:rPr>
          <w:rFonts w:ascii="Neue Haas Grotesk Text Pro" w:hAnsi="Neue Haas Grotesk Text Pro" w:cs="Calibri"/>
        </w:rPr>
        <w:t xml:space="preserve"> outlining the process, timelines, and responsibilities will be developed and agreed upon prior to fieldwork.</w:t>
      </w:r>
    </w:p>
    <w:p w14:paraId="5EE6E41C" w14:textId="77777777" w:rsidR="00741208" w:rsidRDefault="00000000">
      <w:pPr>
        <w:spacing w:after="0" w:line="240" w:lineRule="auto"/>
        <w:rPr>
          <w:rFonts w:ascii="Neue Haas Grotesk Text Pro" w:hAnsi="Neue Haas Grotesk Text Pro" w:cs="Calibri"/>
        </w:rPr>
      </w:pPr>
      <w:r>
        <w:rPr>
          <w:rFonts w:ascii="Neue Haas Grotesk Text Pro" w:hAnsi="Neue Haas Grotesk Text Pro" w:cs="Calibri"/>
        </w:rPr>
        <w:t xml:space="preserve">The methodology will combine both </w:t>
      </w:r>
      <w:r>
        <w:rPr>
          <w:rFonts w:ascii="Neue Haas Grotesk Text Pro" w:hAnsi="Neue Haas Grotesk Text Pro" w:cs="Calibri"/>
          <w:b/>
          <w:bCs/>
        </w:rPr>
        <w:t>qualitative and quantitative approaches</w:t>
      </w:r>
      <w:r>
        <w:rPr>
          <w:rFonts w:ascii="Neue Haas Grotesk Text Pro" w:hAnsi="Neue Haas Grotesk Text Pro" w:cs="Calibri"/>
        </w:rPr>
        <w:t xml:space="preserve">, including desk review of project documents, household surveys, focus group </w:t>
      </w:r>
      <w:r>
        <w:rPr>
          <w:rFonts w:ascii="Neue Haas Grotesk Text Pro" w:hAnsi="Neue Haas Grotesk Text Pro" w:cs="Calibri"/>
        </w:rPr>
        <w:lastRenderedPageBreak/>
        <w:t xml:space="preserve">discussions (FGDs), key informant interviews (KIIs), case studies, and observation checklists. Participatory tools will be used to capture community perspectives and ensure inclusivity across gender, age, and vulnerable groups. Triangulation of data from different sources will strengthen validity and reliability of findings. Finally, </w:t>
      </w:r>
      <w:r>
        <w:rPr>
          <w:rFonts w:ascii="Neue Haas Grotesk Text Pro" w:hAnsi="Neue Haas Grotesk Text Pro" w:cs="Calibri"/>
          <w:b/>
          <w:bCs/>
        </w:rPr>
        <w:t>validation workshops</w:t>
      </w:r>
      <w:r>
        <w:rPr>
          <w:rFonts w:ascii="Neue Haas Grotesk Text Pro" w:hAnsi="Neue Haas Grotesk Text Pro" w:cs="Calibri"/>
        </w:rPr>
        <w:t xml:space="preserve"> will be held with stakeholders to review preliminary results, refine recommendations, and agree on next steps.</w:t>
      </w:r>
    </w:p>
    <w:p w14:paraId="5EE6E41D" w14:textId="77777777" w:rsidR="00741208" w:rsidRDefault="00741208">
      <w:pPr>
        <w:spacing w:after="0" w:line="240" w:lineRule="auto"/>
        <w:rPr>
          <w:rFonts w:ascii="Neue Haas Grotesk Text Pro" w:hAnsi="Neue Haas Grotesk Text Pro" w:cs="Calibri"/>
        </w:rPr>
      </w:pPr>
    </w:p>
    <w:p w14:paraId="5EE6E41E" w14:textId="77777777" w:rsidR="00741208" w:rsidRDefault="00000000">
      <w:pPr>
        <w:spacing w:after="0" w:line="240" w:lineRule="auto"/>
        <w:rPr>
          <w:rFonts w:ascii="Neue Haas Grotesk Text Pro" w:hAnsi="Neue Haas Grotesk Text Pro" w:cs="Calibri"/>
          <w:b/>
          <w:bCs/>
        </w:rPr>
      </w:pPr>
      <w:r>
        <w:rPr>
          <w:rFonts w:ascii="Neue Haas Grotesk Text Pro" w:hAnsi="Neue Haas Grotesk Text Pro" w:cs="Calibri"/>
          <w:b/>
          <w:bCs/>
        </w:rPr>
        <w:t>4.1. Desk Review</w:t>
      </w:r>
    </w:p>
    <w:p w14:paraId="5EE6E41F" w14:textId="77777777" w:rsidR="00741208" w:rsidRDefault="00000000">
      <w:pPr>
        <w:spacing w:after="0" w:line="240" w:lineRule="auto"/>
        <w:rPr>
          <w:rFonts w:ascii="Neue Haas Grotesk Text Pro" w:hAnsi="Neue Haas Grotesk Text Pro" w:cs="Calibri"/>
        </w:rPr>
      </w:pPr>
      <w:r>
        <w:rPr>
          <w:rFonts w:ascii="Neue Haas Grotesk Text Pro" w:hAnsi="Neue Haas Grotesk Text Pro" w:cs="Calibri"/>
        </w:rPr>
        <w:t>The consultant will undertake a comprehensive review of relevant documents, including:</w:t>
      </w:r>
    </w:p>
    <w:p w14:paraId="5EE6E420" w14:textId="77777777" w:rsidR="00741208" w:rsidRDefault="00000000">
      <w:pPr>
        <w:numPr>
          <w:ilvl w:val="0"/>
          <w:numId w:val="8"/>
        </w:numPr>
        <w:spacing w:after="0" w:line="240" w:lineRule="auto"/>
        <w:rPr>
          <w:rFonts w:ascii="Neue Haas Grotesk Text Pro" w:hAnsi="Neue Haas Grotesk Text Pro" w:cs="Calibri"/>
        </w:rPr>
      </w:pPr>
      <w:r>
        <w:rPr>
          <w:rFonts w:ascii="Neue Haas Grotesk Text Pro" w:hAnsi="Neue Haas Grotesk Text Pro" w:cs="Calibri"/>
        </w:rPr>
        <w:t xml:space="preserve">The National Strategy (2020-2025) </w:t>
      </w:r>
    </w:p>
    <w:p w14:paraId="5EE6E421" w14:textId="77777777" w:rsidR="00741208" w:rsidRDefault="00000000">
      <w:pPr>
        <w:numPr>
          <w:ilvl w:val="0"/>
          <w:numId w:val="8"/>
        </w:numPr>
        <w:spacing w:after="0" w:line="240" w:lineRule="auto"/>
        <w:rPr>
          <w:rFonts w:ascii="Neue Haas Grotesk Text Pro" w:hAnsi="Neue Haas Grotesk Text Pro" w:cs="Calibri"/>
        </w:rPr>
      </w:pPr>
      <w:r>
        <w:rPr>
          <w:rFonts w:ascii="Neue Haas Grotesk Text Pro" w:hAnsi="Neue Haas Grotesk Text Pro" w:cs="Calibri"/>
        </w:rPr>
        <w:t>Midterm Evaluation Report</w:t>
      </w:r>
    </w:p>
    <w:p w14:paraId="5EE6E422" w14:textId="77777777" w:rsidR="00741208" w:rsidRDefault="00000000">
      <w:pPr>
        <w:numPr>
          <w:ilvl w:val="0"/>
          <w:numId w:val="8"/>
        </w:numPr>
        <w:spacing w:after="0" w:line="240" w:lineRule="auto"/>
        <w:rPr>
          <w:rFonts w:ascii="Neue Haas Grotesk Text Pro" w:hAnsi="Neue Haas Grotesk Text Pro" w:cs="Calibri"/>
        </w:rPr>
      </w:pPr>
      <w:r>
        <w:rPr>
          <w:rFonts w:ascii="Neue Haas Grotesk Text Pro" w:hAnsi="Neue Haas Grotesk Text Pro" w:cs="Calibri"/>
        </w:rPr>
        <w:t>Annual and semi-annual reports including the, program performance data</w:t>
      </w:r>
    </w:p>
    <w:p w14:paraId="5EE6E423" w14:textId="77777777" w:rsidR="00741208" w:rsidRDefault="00000000">
      <w:pPr>
        <w:numPr>
          <w:ilvl w:val="0"/>
          <w:numId w:val="8"/>
        </w:numPr>
        <w:spacing w:after="0" w:line="240" w:lineRule="auto"/>
        <w:rPr>
          <w:rFonts w:ascii="Neue Haas Grotesk Text Pro" w:hAnsi="Neue Haas Grotesk Text Pro" w:cs="Calibri"/>
        </w:rPr>
      </w:pPr>
      <w:r>
        <w:rPr>
          <w:rFonts w:ascii="Neue Haas Grotesk Text Pro" w:hAnsi="Neue Haas Grotesk Text Pro" w:cs="Calibri"/>
        </w:rPr>
        <w:t>Monitoring and Evaluation (M&amp;E) frameworks</w:t>
      </w:r>
    </w:p>
    <w:p w14:paraId="5EE6E424" w14:textId="77777777" w:rsidR="00741208" w:rsidRDefault="00000000">
      <w:pPr>
        <w:numPr>
          <w:ilvl w:val="0"/>
          <w:numId w:val="8"/>
        </w:numPr>
        <w:spacing w:after="0" w:line="240" w:lineRule="auto"/>
        <w:rPr>
          <w:rFonts w:ascii="Neue Haas Grotesk Text Pro" w:hAnsi="Neue Haas Grotesk Text Pro" w:cs="Calibri"/>
        </w:rPr>
      </w:pPr>
      <w:r>
        <w:rPr>
          <w:rFonts w:ascii="Neue Haas Grotesk Text Pro" w:hAnsi="Neue Haas Grotesk Text Pro" w:cs="Calibri"/>
        </w:rPr>
        <w:t>The Housing Ecosystem Analysis (HEA)</w:t>
      </w:r>
    </w:p>
    <w:p w14:paraId="5EE6E425" w14:textId="77777777" w:rsidR="00741208" w:rsidRDefault="00000000">
      <w:pPr>
        <w:numPr>
          <w:ilvl w:val="0"/>
          <w:numId w:val="8"/>
        </w:numPr>
        <w:spacing w:after="0" w:line="240" w:lineRule="auto"/>
        <w:rPr>
          <w:rFonts w:ascii="Neue Haas Grotesk Text Pro" w:hAnsi="Neue Haas Grotesk Text Pro" w:cs="Calibri"/>
        </w:rPr>
      </w:pPr>
      <w:r>
        <w:rPr>
          <w:rFonts w:ascii="Neue Haas Grotesk Text Pro" w:hAnsi="Neue Haas Grotesk Text Pro" w:cs="Calibri"/>
        </w:rPr>
        <w:t>HFHI’s Africa Regional Strategy (2022–2026)</w:t>
      </w:r>
    </w:p>
    <w:p w14:paraId="5EE6E426" w14:textId="77777777" w:rsidR="00741208" w:rsidRDefault="00000000">
      <w:pPr>
        <w:numPr>
          <w:ilvl w:val="0"/>
          <w:numId w:val="8"/>
        </w:numPr>
        <w:spacing w:after="0" w:line="240" w:lineRule="auto"/>
        <w:rPr>
          <w:rFonts w:ascii="Neue Haas Grotesk Text Pro" w:hAnsi="Neue Haas Grotesk Text Pro" w:cs="Calibri"/>
        </w:rPr>
      </w:pPr>
      <w:r>
        <w:rPr>
          <w:rFonts w:ascii="Neue Haas Grotesk Text Pro" w:hAnsi="Neue Haas Grotesk Text Pro" w:cs="Calibri"/>
        </w:rPr>
        <w:t>Global housing sector best practices</w:t>
      </w:r>
    </w:p>
    <w:p w14:paraId="5EE6E427" w14:textId="77777777" w:rsidR="00741208" w:rsidRDefault="00741208">
      <w:pPr>
        <w:spacing w:after="0" w:line="240" w:lineRule="auto"/>
        <w:rPr>
          <w:rFonts w:ascii="Neue Haas Grotesk Text Pro" w:hAnsi="Neue Haas Grotesk Text Pro" w:cs="Calibri"/>
        </w:rPr>
      </w:pPr>
    </w:p>
    <w:p w14:paraId="5EE6E428" w14:textId="77777777" w:rsidR="00741208" w:rsidRDefault="00000000">
      <w:pPr>
        <w:spacing w:after="0" w:line="240" w:lineRule="auto"/>
        <w:rPr>
          <w:rFonts w:ascii="Neue Haas Grotesk Text Pro" w:hAnsi="Neue Haas Grotesk Text Pro" w:cs="Calibri"/>
          <w:b/>
          <w:bCs/>
        </w:rPr>
      </w:pPr>
      <w:r>
        <w:rPr>
          <w:rFonts w:ascii="Neue Haas Grotesk Text Pro" w:hAnsi="Neue Haas Grotesk Text Pro" w:cs="Calibri"/>
          <w:b/>
          <w:bCs/>
        </w:rPr>
        <w:t>4.2. Stakeholder Engagement and Participatory Learning</w:t>
      </w:r>
    </w:p>
    <w:p w14:paraId="5EE6E429" w14:textId="77777777" w:rsidR="00741208" w:rsidRDefault="00000000">
      <w:pPr>
        <w:spacing w:after="0" w:line="240" w:lineRule="auto"/>
        <w:rPr>
          <w:rFonts w:ascii="Neue Haas Grotesk Text Pro" w:hAnsi="Neue Haas Grotesk Text Pro" w:cs="Calibri"/>
        </w:rPr>
      </w:pPr>
      <w:r>
        <w:rPr>
          <w:rFonts w:ascii="Neue Haas Grotesk Text Pro" w:hAnsi="Neue Haas Grotesk Text Pro" w:cs="Calibri"/>
        </w:rPr>
        <w:t>In-depth consultations will be conducted with a wide range of internal and external stakeholders, including HFHK staff, board members, donors, county government officials, partners, and beneficiary communities.  These engagements will:</w:t>
      </w:r>
    </w:p>
    <w:p w14:paraId="5EE6E42A" w14:textId="77777777" w:rsidR="00741208" w:rsidRDefault="00000000">
      <w:pPr>
        <w:numPr>
          <w:ilvl w:val="0"/>
          <w:numId w:val="9"/>
        </w:numPr>
        <w:spacing w:after="0" w:line="240" w:lineRule="auto"/>
        <w:rPr>
          <w:rFonts w:ascii="Neue Haas Grotesk Text Pro" w:hAnsi="Neue Haas Grotesk Text Pro" w:cs="Calibri"/>
        </w:rPr>
      </w:pPr>
      <w:r>
        <w:rPr>
          <w:rFonts w:ascii="Neue Haas Grotesk Text Pro" w:hAnsi="Neue Haas Grotesk Text Pro" w:cs="Calibri"/>
        </w:rPr>
        <w:t>Inform the evaluation design and validate findings</w:t>
      </w:r>
    </w:p>
    <w:p w14:paraId="5EE6E42B" w14:textId="77777777" w:rsidR="00741208" w:rsidRDefault="00000000">
      <w:pPr>
        <w:numPr>
          <w:ilvl w:val="0"/>
          <w:numId w:val="9"/>
        </w:numPr>
        <w:spacing w:after="0" w:line="240" w:lineRule="auto"/>
        <w:rPr>
          <w:rFonts w:ascii="Neue Haas Grotesk Text Pro" w:hAnsi="Neue Haas Grotesk Text Pro" w:cs="Calibri"/>
        </w:rPr>
      </w:pPr>
      <w:r>
        <w:rPr>
          <w:rFonts w:ascii="Neue Haas Grotesk Text Pro" w:hAnsi="Neue Haas Grotesk Text Pro" w:cs="Calibri"/>
        </w:rPr>
        <w:t>Elicit perspectives on strategic priorities, community needs, and emerging opportunities</w:t>
      </w:r>
    </w:p>
    <w:p w14:paraId="5EE6E42C" w14:textId="77777777" w:rsidR="00741208" w:rsidRDefault="00000000">
      <w:pPr>
        <w:spacing w:after="0" w:line="240" w:lineRule="auto"/>
        <w:rPr>
          <w:rFonts w:ascii="Neue Haas Grotesk Text Pro" w:hAnsi="Neue Haas Grotesk Text Pro" w:cs="Calibri"/>
          <w:b/>
          <w:bCs/>
        </w:rPr>
      </w:pPr>
      <w:r>
        <w:rPr>
          <w:rFonts w:ascii="Neue Haas Grotesk Text Pro" w:hAnsi="Neue Haas Grotesk Text Pro" w:cs="Calibri"/>
          <w:b/>
          <w:bCs/>
        </w:rPr>
        <w:t>4.3. Field-Based Data Collection</w:t>
      </w:r>
    </w:p>
    <w:p w14:paraId="5EE6E42D" w14:textId="77777777" w:rsidR="00741208" w:rsidRDefault="00000000">
      <w:pPr>
        <w:spacing w:after="0" w:line="240" w:lineRule="auto"/>
        <w:rPr>
          <w:rFonts w:ascii="Neue Haas Grotesk Text Pro" w:hAnsi="Neue Haas Grotesk Text Pro" w:cs="Calibri"/>
        </w:rPr>
      </w:pPr>
      <w:r>
        <w:rPr>
          <w:rFonts w:ascii="Neue Haas Grotesk Text Pro" w:hAnsi="Neue Haas Grotesk Text Pro" w:cs="Calibri"/>
        </w:rPr>
        <w:t>Primary data collection will take place in the four counties of implementation (Homa Bay, Kisumu, Laikipia, and Machakos), using tools such as:</w:t>
      </w:r>
    </w:p>
    <w:p w14:paraId="5EE6E42E" w14:textId="77777777" w:rsidR="00741208" w:rsidRDefault="00000000">
      <w:pPr>
        <w:numPr>
          <w:ilvl w:val="0"/>
          <w:numId w:val="10"/>
        </w:numPr>
        <w:spacing w:after="0" w:line="240" w:lineRule="auto"/>
        <w:rPr>
          <w:rFonts w:ascii="Neue Haas Grotesk Text Pro" w:hAnsi="Neue Haas Grotesk Text Pro" w:cs="Calibri"/>
        </w:rPr>
      </w:pPr>
      <w:r>
        <w:rPr>
          <w:rFonts w:ascii="Neue Haas Grotesk Text Pro" w:hAnsi="Neue Haas Grotesk Text Pro" w:cs="Calibri"/>
        </w:rPr>
        <w:t>Household surveys</w:t>
      </w:r>
    </w:p>
    <w:p w14:paraId="5EE6E42F" w14:textId="77777777" w:rsidR="00741208" w:rsidRDefault="00000000">
      <w:pPr>
        <w:numPr>
          <w:ilvl w:val="0"/>
          <w:numId w:val="10"/>
        </w:numPr>
        <w:spacing w:after="0" w:line="240" w:lineRule="auto"/>
        <w:rPr>
          <w:rFonts w:ascii="Neue Haas Grotesk Text Pro" w:hAnsi="Neue Haas Grotesk Text Pro" w:cs="Calibri"/>
        </w:rPr>
      </w:pPr>
      <w:r>
        <w:rPr>
          <w:rFonts w:ascii="Neue Haas Grotesk Text Pro" w:hAnsi="Neue Haas Grotesk Text Pro" w:cs="Calibri"/>
        </w:rPr>
        <w:t>Focus Group Discussions (FGDs)</w:t>
      </w:r>
    </w:p>
    <w:p w14:paraId="5EE6E430" w14:textId="77777777" w:rsidR="00741208" w:rsidRDefault="00000000">
      <w:pPr>
        <w:numPr>
          <w:ilvl w:val="0"/>
          <w:numId w:val="10"/>
        </w:numPr>
        <w:spacing w:after="0" w:line="240" w:lineRule="auto"/>
        <w:rPr>
          <w:rFonts w:ascii="Neue Haas Grotesk Text Pro" w:hAnsi="Neue Haas Grotesk Text Pro" w:cs="Calibri"/>
        </w:rPr>
      </w:pPr>
      <w:r>
        <w:rPr>
          <w:rFonts w:ascii="Neue Haas Grotesk Text Pro" w:hAnsi="Neue Haas Grotesk Text Pro" w:cs="Calibri"/>
        </w:rPr>
        <w:t>Key Informant Interviews (KIIs)</w:t>
      </w:r>
    </w:p>
    <w:p w14:paraId="5EE6E431" w14:textId="77777777" w:rsidR="00741208" w:rsidRDefault="00000000">
      <w:pPr>
        <w:numPr>
          <w:ilvl w:val="0"/>
          <w:numId w:val="10"/>
        </w:numPr>
        <w:spacing w:after="0" w:line="240" w:lineRule="auto"/>
        <w:rPr>
          <w:rFonts w:ascii="Neue Haas Grotesk Text Pro" w:hAnsi="Neue Haas Grotesk Text Pro" w:cs="Calibri"/>
        </w:rPr>
      </w:pPr>
      <w:r>
        <w:rPr>
          <w:rFonts w:ascii="Neue Haas Grotesk Text Pro" w:hAnsi="Neue Haas Grotesk Text Pro" w:cs="Calibri"/>
        </w:rPr>
        <w:t>Site observations</w:t>
      </w:r>
    </w:p>
    <w:p w14:paraId="5EE6E432" w14:textId="77777777" w:rsidR="00741208" w:rsidRDefault="00000000">
      <w:pPr>
        <w:spacing w:after="0" w:line="240" w:lineRule="auto"/>
        <w:rPr>
          <w:rFonts w:ascii="Neue Haas Grotesk Text Pro" w:hAnsi="Neue Haas Grotesk Text Pro" w:cs="Calibri"/>
        </w:rPr>
      </w:pPr>
      <w:r>
        <w:rPr>
          <w:rFonts w:ascii="Neue Haas Grotesk Text Pro" w:hAnsi="Neue Haas Grotesk Text Pro" w:cs="Calibri"/>
        </w:rPr>
        <w:t>The gathered data will inform the Endline Evaluation, particularly in identifying programmatic areas for scale-up, innovation, or exit.</w:t>
      </w:r>
    </w:p>
    <w:p w14:paraId="5EE6E433" w14:textId="77777777" w:rsidR="00741208" w:rsidRDefault="00741208">
      <w:pPr>
        <w:spacing w:after="0" w:line="240" w:lineRule="auto"/>
        <w:rPr>
          <w:rFonts w:ascii="Neue Haas Grotesk Text Pro" w:hAnsi="Neue Haas Grotesk Text Pro" w:cs="Calibri"/>
          <w:b/>
          <w:bCs/>
        </w:rPr>
      </w:pPr>
    </w:p>
    <w:p w14:paraId="5EE6E434" w14:textId="77777777" w:rsidR="00741208" w:rsidRDefault="00000000">
      <w:pPr>
        <w:spacing w:after="0" w:line="240" w:lineRule="auto"/>
        <w:rPr>
          <w:rFonts w:ascii="Neue Haas Grotesk Text Pro" w:hAnsi="Neue Haas Grotesk Text Pro" w:cs="Calibri"/>
          <w:b/>
          <w:bCs/>
        </w:rPr>
      </w:pPr>
      <w:r>
        <w:rPr>
          <w:rFonts w:ascii="Neue Haas Grotesk Text Pro" w:hAnsi="Neue Haas Grotesk Text Pro" w:cs="Calibri"/>
          <w:b/>
          <w:bCs/>
        </w:rPr>
        <w:t>4.4. Data Analysis and Triangulation</w:t>
      </w:r>
    </w:p>
    <w:p w14:paraId="5EE6E435" w14:textId="77777777" w:rsidR="00741208" w:rsidRDefault="00000000">
      <w:pPr>
        <w:spacing w:after="0" w:line="240" w:lineRule="auto"/>
        <w:rPr>
          <w:rFonts w:ascii="Neue Haas Grotesk Text Pro" w:hAnsi="Neue Haas Grotesk Text Pro" w:cs="Calibri"/>
        </w:rPr>
      </w:pPr>
      <w:r>
        <w:rPr>
          <w:rFonts w:ascii="Neue Haas Grotesk Text Pro" w:hAnsi="Neue Haas Grotesk Text Pro" w:cs="Calibri"/>
        </w:rPr>
        <w:t>The collected data will be triangulated using a combination of qualitative and quantitative analysis methods. The evaluation will assess performance against the OECD-DAC criteria (relevance, efficiency, effectiveness, sustainability, and potential impact).</w:t>
      </w:r>
      <w:r>
        <w:rPr>
          <w:rFonts w:ascii="Neue Haas Grotesk Text Pro" w:hAnsi="Neue Haas Grotesk Text Pro" w:cs="Calibri"/>
        </w:rPr>
        <w:br/>
        <w:t>Findings will be synthesized to draw out key lessons and future considerations, which will feed directly into strategic reflection sessions for the next strategy.</w:t>
      </w:r>
    </w:p>
    <w:p w14:paraId="5EE6E436" w14:textId="77777777" w:rsidR="00741208" w:rsidRDefault="00741208">
      <w:pPr>
        <w:spacing w:after="0" w:line="240" w:lineRule="auto"/>
        <w:rPr>
          <w:rFonts w:ascii="Neue Haas Grotesk Text Pro" w:hAnsi="Neue Haas Grotesk Text Pro" w:cs="Calibri"/>
          <w:b/>
          <w:bCs/>
        </w:rPr>
      </w:pPr>
    </w:p>
    <w:p w14:paraId="5EE6E437" w14:textId="77777777" w:rsidR="00741208" w:rsidRDefault="00000000">
      <w:pPr>
        <w:spacing w:after="0" w:line="240" w:lineRule="auto"/>
        <w:rPr>
          <w:rFonts w:ascii="Neue Haas Grotesk Text Pro" w:hAnsi="Neue Haas Grotesk Text Pro" w:cs="Calibri"/>
          <w:b/>
          <w:bCs/>
        </w:rPr>
      </w:pPr>
      <w:r>
        <w:rPr>
          <w:rFonts w:ascii="Neue Haas Grotesk Text Pro" w:hAnsi="Neue Haas Grotesk Text Pro" w:cs="Calibri"/>
          <w:b/>
          <w:bCs/>
        </w:rPr>
        <w:lastRenderedPageBreak/>
        <w:t>4.5. Validation and Iteration</w:t>
      </w:r>
    </w:p>
    <w:p w14:paraId="5EE6E438" w14:textId="77777777" w:rsidR="00741208" w:rsidRDefault="00000000">
      <w:pPr>
        <w:spacing w:after="0" w:line="240" w:lineRule="auto"/>
        <w:rPr>
          <w:rFonts w:ascii="Neue Haas Grotesk Text Pro" w:hAnsi="Neue Haas Grotesk Text Pro" w:cs="Calibri"/>
        </w:rPr>
      </w:pPr>
      <w:r>
        <w:rPr>
          <w:rFonts w:ascii="Neue Haas Grotesk Text Pro" w:hAnsi="Neue Haas Grotesk Text Pro" w:cs="Calibri"/>
        </w:rPr>
        <w:t>A validation workshop will be held with HFHK leadership, program teams, and key stakeholders to review both preliminary evaluation findings. Feedback will be incorporated before finalizing the evaluation report.</w:t>
      </w:r>
    </w:p>
    <w:p w14:paraId="5EE6E439" w14:textId="77777777" w:rsidR="00741208" w:rsidRDefault="00741208">
      <w:pPr>
        <w:spacing w:after="0" w:line="240" w:lineRule="auto"/>
        <w:rPr>
          <w:rFonts w:ascii="Neue Haas Grotesk Text Pro" w:hAnsi="Neue Haas Grotesk Text Pro" w:cs="Calibri"/>
          <w:b/>
          <w:bCs/>
        </w:rPr>
      </w:pPr>
    </w:p>
    <w:p w14:paraId="5EE6E43A" w14:textId="77777777" w:rsidR="00741208" w:rsidRDefault="00000000">
      <w:pPr>
        <w:spacing w:after="0" w:line="240" w:lineRule="auto"/>
        <w:rPr>
          <w:rFonts w:ascii="Neue Haas Grotesk Text Pro" w:hAnsi="Neue Haas Grotesk Text Pro" w:cs="Calibri"/>
          <w:b/>
          <w:bCs/>
        </w:rPr>
      </w:pPr>
      <w:r>
        <w:rPr>
          <w:rFonts w:ascii="Neue Haas Grotesk Text Pro" w:hAnsi="Neue Haas Grotesk Text Pro" w:cs="Calibri"/>
          <w:b/>
          <w:bCs/>
        </w:rPr>
        <w:t>4. 7. Ethical and Safeguarding Compliance</w:t>
      </w:r>
    </w:p>
    <w:p w14:paraId="5EE6E43B" w14:textId="77777777" w:rsidR="00741208" w:rsidRDefault="00000000">
      <w:pPr>
        <w:spacing w:after="0" w:line="240" w:lineRule="auto"/>
        <w:rPr>
          <w:rFonts w:ascii="Neue Haas Grotesk Text Pro" w:hAnsi="Neue Haas Grotesk Text Pro" w:cs="Calibri"/>
        </w:rPr>
      </w:pPr>
      <w:r>
        <w:rPr>
          <w:rFonts w:ascii="Neue Haas Grotesk Text Pro" w:hAnsi="Neue Haas Grotesk Text Pro" w:cs="Calibri"/>
        </w:rPr>
        <w:t>The consultant will ensure full compliance with ethical standards in data collection, including:</w:t>
      </w:r>
    </w:p>
    <w:p w14:paraId="5EE6E43C" w14:textId="77777777" w:rsidR="00741208" w:rsidRDefault="00000000">
      <w:pPr>
        <w:numPr>
          <w:ilvl w:val="0"/>
          <w:numId w:val="11"/>
        </w:numPr>
        <w:spacing w:after="0" w:line="240" w:lineRule="auto"/>
        <w:rPr>
          <w:rFonts w:ascii="Neue Haas Grotesk Text Pro" w:hAnsi="Neue Haas Grotesk Text Pro" w:cs="Calibri"/>
        </w:rPr>
      </w:pPr>
      <w:r>
        <w:rPr>
          <w:rFonts w:ascii="Neue Haas Grotesk Text Pro" w:hAnsi="Neue Haas Grotesk Text Pro" w:cs="Calibri"/>
        </w:rPr>
        <w:t>Informed consent and confidentiality</w:t>
      </w:r>
    </w:p>
    <w:p w14:paraId="5EE6E43D" w14:textId="77777777" w:rsidR="00741208" w:rsidRDefault="00000000">
      <w:pPr>
        <w:numPr>
          <w:ilvl w:val="0"/>
          <w:numId w:val="11"/>
        </w:numPr>
        <w:spacing w:after="0" w:line="240" w:lineRule="auto"/>
        <w:rPr>
          <w:rFonts w:ascii="Neue Haas Grotesk Text Pro" w:hAnsi="Neue Haas Grotesk Text Pro" w:cs="Calibri"/>
        </w:rPr>
      </w:pPr>
      <w:r>
        <w:rPr>
          <w:rFonts w:ascii="Neue Haas Grotesk Text Pro" w:hAnsi="Neue Haas Grotesk Text Pro" w:cs="Calibri"/>
        </w:rPr>
        <w:t>Protection of vulnerable groups (e.g., women, children, persons with disabilities)</w:t>
      </w:r>
    </w:p>
    <w:p w14:paraId="5EE6E43E" w14:textId="77777777" w:rsidR="00741208" w:rsidRDefault="00000000">
      <w:pPr>
        <w:numPr>
          <w:ilvl w:val="0"/>
          <w:numId w:val="11"/>
        </w:numPr>
        <w:spacing w:after="0" w:line="240" w:lineRule="auto"/>
        <w:rPr>
          <w:rFonts w:ascii="Neue Haas Grotesk Text Pro" w:hAnsi="Neue Haas Grotesk Text Pro" w:cs="Calibri"/>
        </w:rPr>
      </w:pPr>
      <w:r>
        <w:rPr>
          <w:rFonts w:ascii="Neue Haas Grotesk Text Pro" w:hAnsi="Neue Haas Grotesk Text Pro" w:cs="Calibri"/>
        </w:rPr>
        <w:t>Adherence to HFHK's safeguarding policies</w:t>
      </w:r>
      <w:r>
        <w:rPr>
          <w:rFonts w:ascii="Neue Haas Grotesk Text Pro" w:hAnsi="Neue Haas Grotesk Text Pro" w:cs="Calibri"/>
        </w:rPr>
        <w:br/>
        <w:t>If required, ethical clearance will be sought from a recognized Institutional Review Board (IRB).</w:t>
      </w:r>
    </w:p>
    <w:p w14:paraId="5EE6E43F" w14:textId="77777777" w:rsidR="00741208" w:rsidRDefault="00741208">
      <w:pPr>
        <w:spacing w:after="0" w:line="240" w:lineRule="auto"/>
        <w:jc w:val="both"/>
        <w:rPr>
          <w:rFonts w:ascii="Neue Haas Grotesk Text Pro" w:hAnsi="Neue Haas Grotesk Text Pro" w:cs="Calibri"/>
        </w:rPr>
      </w:pPr>
    </w:p>
    <w:p w14:paraId="5EE6E440" w14:textId="77777777" w:rsidR="00741208" w:rsidRDefault="00000000">
      <w:pPr>
        <w:spacing w:after="0" w:line="240" w:lineRule="auto"/>
        <w:jc w:val="both"/>
        <w:rPr>
          <w:rFonts w:ascii="Neue Haas Grotesk Text Pro" w:hAnsi="Neue Haas Grotesk Text Pro" w:cs="Calibri"/>
        </w:rPr>
      </w:pPr>
      <w:r>
        <w:rPr>
          <w:rFonts w:ascii="Neue Haas Grotesk Text Pro" w:hAnsi="Neue Haas Grotesk Text Pro" w:cs="Calibri"/>
        </w:rPr>
        <w:t>A small Reference Group will be established to oversee the process with members from the Programs, Finance, Partnerships, Communications and Human Resources. The Reference Group will be responsible for reviewing and approving main evaluation deliverables, including the inception report, drafts, and final evaluation report.</w:t>
      </w:r>
    </w:p>
    <w:p w14:paraId="5EE6E441" w14:textId="77777777" w:rsidR="00741208" w:rsidRDefault="00741208">
      <w:pPr>
        <w:spacing w:after="0" w:line="240" w:lineRule="auto"/>
        <w:rPr>
          <w:rFonts w:ascii="Neue Haas Grotesk Text Pro" w:hAnsi="Neue Haas Grotesk Text Pro" w:cs="Times New Roman"/>
        </w:rPr>
      </w:pPr>
    </w:p>
    <w:p w14:paraId="5EE6E442" w14:textId="77777777" w:rsidR="00741208" w:rsidRDefault="00000000">
      <w:pPr>
        <w:spacing w:after="0" w:line="240" w:lineRule="auto"/>
        <w:rPr>
          <w:rFonts w:ascii="Neue Haas Grotesk Text Pro" w:hAnsi="Neue Haas Grotesk Text Pro" w:cs="Calibri"/>
        </w:rPr>
      </w:pPr>
      <w:bookmarkStart w:id="4" w:name="_Toc199162472"/>
      <w:r>
        <w:rPr>
          <w:rStyle w:val="Heading2Char"/>
          <w:rFonts w:ascii="Neue Haas Grotesk Text Pro" w:hAnsi="Neue Haas Grotesk Text Pro" w:cs="Calibri"/>
          <w:szCs w:val="24"/>
        </w:rPr>
        <w:t>5. KEY DELIVERABLES</w:t>
      </w:r>
      <w:bookmarkEnd w:id="4"/>
      <w:r>
        <w:rPr>
          <w:rStyle w:val="Heading2Char"/>
          <w:rFonts w:ascii="Neue Haas Grotesk Text Pro" w:hAnsi="Neue Haas Grotesk Text Pro" w:cs="Calibri"/>
          <w:szCs w:val="24"/>
        </w:rPr>
        <w:t xml:space="preserve"> FOR THIS CONSULTANCY</w:t>
      </w:r>
      <w:r>
        <w:rPr>
          <w:rStyle w:val="Heading2Char"/>
          <w:rFonts w:ascii="Neue Haas Grotesk Text Pro" w:hAnsi="Neue Haas Grotesk Text Pro" w:cs="Calibri"/>
          <w:szCs w:val="24"/>
        </w:rPr>
        <w:br/>
      </w:r>
      <w:r>
        <w:rPr>
          <w:rFonts w:ascii="Neue Haas Grotesk Text Pro" w:hAnsi="Neue Haas Grotesk Text Pro" w:cs="Calibri"/>
        </w:rPr>
        <w:t>The consultant is expected to deliver high-quality outputs for the Endline Evaluation of the previous National Strategy (2020–2025). Deliverables will include the following:</w:t>
      </w:r>
    </w:p>
    <w:p w14:paraId="5EE6E443" w14:textId="77777777" w:rsidR="00741208" w:rsidRDefault="00000000">
      <w:pPr>
        <w:spacing w:after="0" w:line="240" w:lineRule="auto"/>
        <w:rPr>
          <w:rFonts w:ascii="Neue Haas Grotesk Text Pro" w:hAnsi="Neue Haas Grotesk Text Pro" w:cs="Calibri"/>
          <w:b/>
          <w:bCs/>
        </w:rPr>
      </w:pPr>
      <w:r>
        <w:rPr>
          <w:rFonts w:ascii="Neue Haas Grotesk Text Pro" w:hAnsi="Neue Haas Grotesk Text Pro" w:cs="Calibri"/>
          <w:b/>
          <w:bCs/>
        </w:rPr>
        <w:t xml:space="preserve"> Deliverables under the Endline Evaluation of the National Strategy (2020-2025)</w:t>
      </w:r>
    </w:p>
    <w:p w14:paraId="5EE6E444" w14:textId="77777777" w:rsidR="00741208" w:rsidRDefault="00000000">
      <w:pPr>
        <w:numPr>
          <w:ilvl w:val="0"/>
          <w:numId w:val="12"/>
        </w:numPr>
        <w:spacing w:after="0" w:line="240" w:lineRule="auto"/>
        <w:rPr>
          <w:rFonts w:ascii="Neue Haas Grotesk Text Pro" w:hAnsi="Neue Haas Grotesk Text Pro" w:cs="Calibri"/>
        </w:rPr>
      </w:pPr>
      <w:r>
        <w:rPr>
          <w:rFonts w:ascii="Neue Haas Grotesk Text Pro" w:hAnsi="Neue Haas Grotesk Text Pro" w:cs="Calibri"/>
          <w:b/>
          <w:bCs/>
        </w:rPr>
        <w:t>Inception Report with Evaluation Work Plan</w:t>
      </w:r>
      <w:r>
        <w:rPr>
          <w:rFonts w:ascii="Neue Haas Grotesk Text Pro" w:hAnsi="Neue Haas Grotesk Text Pro" w:cs="Calibri"/>
        </w:rPr>
        <w:br/>
        <w:t>A detailed document outlining the evaluation methodology, tools, sampling, timeline, and roles. Once approved, this will serve as the guiding framework for the evaluation assignment.</w:t>
      </w:r>
    </w:p>
    <w:p w14:paraId="5EE6E445" w14:textId="77777777" w:rsidR="00741208" w:rsidRDefault="00000000">
      <w:pPr>
        <w:numPr>
          <w:ilvl w:val="0"/>
          <w:numId w:val="12"/>
        </w:numPr>
        <w:spacing w:after="0" w:line="240" w:lineRule="auto"/>
        <w:rPr>
          <w:rFonts w:ascii="Neue Haas Grotesk Text Pro" w:hAnsi="Neue Haas Grotesk Text Pro" w:cs="Calibri"/>
        </w:rPr>
      </w:pPr>
      <w:r>
        <w:rPr>
          <w:rFonts w:ascii="Neue Haas Grotesk Text Pro" w:hAnsi="Neue Haas Grotesk Text Pro" w:cs="Calibri"/>
          <w:b/>
          <w:bCs/>
        </w:rPr>
        <w:t>Draft Evaluation Report</w:t>
      </w:r>
      <w:r>
        <w:rPr>
          <w:rFonts w:ascii="Neue Haas Grotesk Text Pro" w:hAnsi="Neue Haas Grotesk Text Pro" w:cs="Calibri"/>
        </w:rPr>
        <w:br/>
        <w:t>A preliminary report presenting the evaluation findings, analysis, and initial recommendations. This will be reviewed by HFHK for feedback and refinement.</w:t>
      </w:r>
    </w:p>
    <w:p w14:paraId="5EE6E446" w14:textId="77777777" w:rsidR="00741208" w:rsidRDefault="00000000">
      <w:pPr>
        <w:numPr>
          <w:ilvl w:val="0"/>
          <w:numId w:val="12"/>
        </w:numPr>
        <w:spacing w:after="0" w:line="240" w:lineRule="auto"/>
        <w:rPr>
          <w:rFonts w:ascii="Neue Haas Grotesk Text Pro" w:hAnsi="Neue Haas Grotesk Text Pro" w:cs="Calibri"/>
        </w:rPr>
      </w:pPr>
      <w:r>
        <w:rPr>
          <w:rFonts w:ascii="Neue Haas Grotesk Text Pro" w:hAnsi="Neue Haas Grotesk Text Pro" w:cs="Calibri"/>
          <w:b/>
          <w:bCs/>
        </w:rPr>
        <w:t>Final Evaluation Report</w:t>
      </w:r>
      <w:r>
        <w:rPr>
          <w:rFonts w:ascii="Neue Haas Grotesk Text Pro" w:hAnsi="Neue Haas Grotesk Text Pro" w:cs="Calibri"/>
        </w:rPr>
        <w:br/>
        <w:t>A comprehensive final report (not exceeding 40 pages, excluding Executive Summary and Appendices) that includes:</w:t>
      </w:r>
    </w:p>
    <w:p w14:paraId="5EE6E447" w14:textId="77777777" w:rsidR="00741208" w:rsidRDefault="00000000">
      <w:pPr>
        <w:pStyle w:val="ListParagraph"/>
        <w:numPr>
          <w:ilvl w:val="2"/>
          <w:numId w:val="13"/>
        </w:numPr>
        <w:tabs>
          <w:tab w:val="clear" w:pos="2160"/>
          <w:tab w:val="left" w:pos="1080"/>
        </w:tabs>
        <w:spacing w:after="0" w:line="240" w:lineRule="auto"/>
        <w:ind w:left="1080"/>
        <w:rPr>
          <w:rFonts w:ascii="Neue Haas Grotesk Text Pro" w:hAnsi="Neue Haas Grotesk Text Pro" w:cs="Calibri"/>
        </w:rPr>
      </w:pPr>
      <w:r>
        <w:rPr>
          <w:rFonts w:ascii="Neue Haas Grotesk Text Pro" w:hAnsi="Neue Haas Grotesk Text Pro" w:cs="Calibri"/>
        </w:rPr>
        <w:t>Key findings, conclusions, and actionable recommendations</w:t>
      </w:r>
    </w:p>
    <w:p w14:paraId="5EE6E448" w14:textId="77777777" w:rsidR="00741208" w:rsidRDefault="00000000">
      <w:pPr>
        <w:pStyle w:val="ListParagraph"/>
        <w:numPr>
          <w:ilvl w:val="2"/>
          <w:numId w:val="13"/>
        </w:numPr>
        <w:tabs>
          <w:tab w:val="clear" w:pos="2160"/>
          <w:tab w:val="left" w:pos="1080"/>
        </w:tabs>
        <w:spacing w:after="0" w:line="240" w:lineRule="auto"/>
        <w:ind w:left="1080"/>
        <w:rPr>
          <w:rFonts w:ascii="Neue Haas Grotesk Text Pro" w:hAnsi="Neue Haas Grotesk Text Pro" w:cs="Calibri"/>
        </w:rPr>
      </w:pPr>
      <w:r>
        <w:rPr>
          <w:rFonts w:ascii="Neue Haas Grotesk Text Pro" w:hAnsi="Neue Haas Grotesk Text Pro" w:cs="Calibri"/>
        </w:rPr>
        <w:t>Disaggregated data and analysis by region and thematic area</w:t>
      </w:r>
    </w:p>
    <w:p w14:paraId="5EE6E449" w14:textId="77777777" w:rsidR="00741208" w:rsidRDefault="00000000">
      <w:pPr>
        <w:pStyle w:val="ListParagraph"/>
        <w:numPr>
          <w:ilvl w:val="2"/>
          <w:numId w:val="13"/>
        </w:numPr>
        <w:tabs>
          <w:tab w:val="clear" w:pos="2160"/>
          <w:tab w:val="left" w:pos="1080"/>
        </w:tabs>
        <w:spacing w:after="0" w:line="240" w:lineRule="auto"/>
        <w:ind w:left="1080"/>
        <w:rPr>
          <w:rFonts w:ascii="Neue Haas Grotesk Text Pro" w:hAnsi="Neue Haas Grotesk Text Pro" w:cs="Calibri"/>
        </w:rPr>
      </w:pPr>
      <w:r>
        <w:rPr>
          <w:rFonts w:ascii="Neue Haas Grotesk Text Pro" w:hAnsi="Neue Haas Grotesk Text Pro" w:cs="Calibri"/>
        </w:rPr>
        <w:t>Lessons learned for future programming and planning</w:t>
      </w:r>
    </w:p>
    <w:p w14:paraId="5EE6E44A" w14:textId="77777777" w:rsidR="00741208" w:rsidRDefault="00000000">
      <w:pPr>
        <w:pStyle w:val="ListParagraph"/>
        <w:numPr>
          <w:ilvl w:val="2"/>
          <w:numId w:val="13"/>
        </w:numPr>
        <w:tabs>
          <w:tab w:val="clear" w:pos="2160"/>
          <w:tab w:val="left" w:pos="1080"/>
        </w:tabs>
        <w:spacing w:after="0" w:line="240" w:lineRule="auto"/>
        <w:ind w:left="1080"/>
        <w:rPr>
          <w:rFonts w:ascii="Neue Haas Grotesk Text Pro" w:hAnsi="Neue Haas Grotesk Text Pro" w:cs="Calibri"/>
        </w:rPr>
      </w:pPr>
      <w:r>
        <w:rPr>
          <w:rFonts w:ascii="Neue Haas Grotesk Text Pro" w:hAnsi="Neue Haas Grotesk Text Pro" w:cs="Calibri"/>
        </w:rPr>
        <w:t>A user-friendly Executive Summary and relevant appendices</w:t>
      </w:r>
    </w:p>
    <w:p w14:paraId="5EE6E44B" w14:textId="77777777" w:rsidR="00741208" w:rsidRDefault="00741208">
      <w:pPr>
        <w:pStyle w:val="ListParagraph"/>
        <w:spacing w:after="0" w:line="240" w:lineRule="auto"/>
        <w:ind w:left="1080"/>
        <w:rPr>
          <w:rFonts w:ascii="Neue Haas Grotesk Text Pro" w:hAnsi="Neue Haas Grotesk Text Pro" w:cs="Calibri"/>
        </w:rPr>
      </w:pPr>
    </w:p>
    <w:p w14:paraId="5EE6E44C" w14:textId="77777777" w:rsidR="00741208" w:rsidRDefault="00741208">
      <w:pPr>
        <w:pStyle w:val="ListParagraph"/>
        <w:spacing w:after="0" w:line="240" w:lineRule="auto"/>
        <w:ind w:left="1080"/>
        <w:rPr>
          <w:rFonts w:ascii="Neue Haas Grotesk Text Pro" w:hAnsi="Neue Haas Grotesk Text Pro" w:cs="Calibri"/>
        </w:rPr>
      </w:pPr>
    </w:p>
    <w:p w14:paraId="5EE6E44D" w14:textId="77777777" w:rsidR="00741208" w:rsidRDefault="00000000">
      <w:pPr>
        <w:pStyle w:val="ListParagraph"/>
        <w:spacing w:after="0" w:line="240" w:lineRule="auto"/>
        <w:ind w:left="1080"/>
        <w:rPr>
          <w:rFonts w:ascii="Neue Haas Grotesk Text Pro" w:hAnsi="Neue Haas Grotesk Text Pro" w:cs="Calibri"/>
          <w:b/>
          <w:bCs/>
        </w:rPr>
      </w:pPr>
      <w:r>
        <w:rPr>
          <w:rFonts w:ascii="Neue Haas Grotesk Text Pro" w:hAnsi="Neue Haas Grotesk Text Pro" w:cs="Calibri"/>
          <w:b/>
          <w:bCs/>
        </w:rPr>
        <w:t>6.</w:t>
      </w:r>
      <w:r>
        <w:rPr>
          <w:rFonts w:ascii="Neue Haas Grotesk Text Pro" w:hAnsi="Neue Haas Grotesk Text Pro" w:cs="Calibri"/>
          <w:b/>
          <w:bCs/>
        </w:rPr>
        <w:tab/>
        <w:t>Timelines</w:t>
      </w:r>
    </w:p>
    <w:p w14:paraId="5EE6E44E" w14:textId="77777777" w:rsidR="00741208" w:rsidRDefault="00741208">
      <w:pPr>
        <w:pStyle w:val="ListParagraph"/>
        <w:spacing w:after="0" w:line="240" w:lineRule="auto"/>
        <w:ind w:left="1080"/>
        <w:rPr>
          <w:rFonts w:ascii="Neue Haas Grotesk Text Pro" w:hAnsi="Neue Haas Grotesk Text Pro" w:cs="Calibri"/>
        </w:rPr>
      </w:pPr>
    </w:p>
    <w:p w14:paraId="5EE6E44F" w14:textId="77777777" w:rsidR="00741208" w:rsidRDefault="00741208">
      <w:pPr>
        <w:spacing w:after="0" w:line="240" w:lineRule="auto"/>
        <w:rPr>
          <w:rFonts w:ascii="Neue Haas Grotesk Text Pro" w:hAnsi="Neue Haas Grotesk Text Pro" w:cs="Calibri"/>
          <w:b/>
          <w:bCs/>
        </w:rPr>
      </w:pPr>
    </w:p>
    <w:tbl>
      <w:tblPr>
        <w:tblStyle w:val="TableGrid"/>
        <w:tblW w:w="10376" w:type="dxa"/>
        <w:tblLook w:val="04A0" w:firstRow="1" w:lastRow="0" w:firstColumn="1" w:lastColumn="0" w:noHBand="0" w:noVBand="1"/>
      </w:tblPr>
      <w:tblGrid>
        <w:gridCol w:w="2323"/>
        <w:gridCol w:w="2323"/>
        <w:gridCol w:w="2323"/>
        <w:gridCol w:w="3407"/>
      </w:tblGrid>
      <w:tr w:rsidR="00741208" w14:paraId="5EE6E454" w14:textId="77777777">
        <w:trPr>
          <w:trHeight w:val="195"/>
        </w:trPr>
        <w:tc>
          <w:tcPr>
            <w:tcW w:w="2323" w:type="dxa"/>
          </w:tcPr>
          <w:p w14:paraId="5EE6E450" w14:textId="77777777" w:rsidR="00741208" w:rsidRDefault="00000000">
            <w:pPr>
              <w:spacing w:after="0" w:line="240" w:lineRule="auto"/>
              <w:rPr>
                <w:rFonts w:ascii="Neue Haas Grotesk Text Pro" w:hAnsi="Neue Haas Grotesk Text Pro" w:cs="Calibri"/>
                <w:b/>
                <w:bCs/>
              </w:rPr>
            </w:pPr>
            <w:r>
              <w:rPr>
                <w:rFonts w:ascii="Neue Haas Grotesk Text Pro" w:hAnsi="Neue Haas Grotesk Text Pro" w:cs="Calibri"/>
                <w:b/>
                <w:bCs/>
              </w:rPr>
              <w:t>Key Steps</w:t>
            </w:r>
          </w:p>
        </w:tc>
        <w:tc>
          <w:tcPr>
            <w:tcW w:w="2323" w:type="dxa"/>
          </w:tcPr>
          <w:p w14:paraId="5EE6E451" w14:textId="77777777" w:rsidR="00741208" w:rsidRDefault="00000000">
            <w:pPr>
              <w:spacing w:after="0" w:line="240" w:lineRule="auto"/>
              <w:rPr>
                <w:rFonts w:ascii="Neue Haas Grotesk Text Pro" w:hAnsi="Neue Haas Grotesk Text Pro" w:cs="Calibri"/>
                <w:b/>
                <w:bCs/>
              </w:rPr>
            </w:pPr>
            <w:r>
              <w:rPr>
                <w:rFonts w:ascii="Neue Haas Grotesk Text Pro" w:hAnsi="Neue Haas Grotesk Text Pro" w:cs="Calibri"/>
                <w:b/>
                <w:bCs/>
              </w:rPr>
              <w:t>Tentative Timelines</w:t>
            </w:r>
          </w:p>
        </w:tc>
        <w:tc>
          <w:tcPr>
            <w:tcW w:w="2323" w:type="dxa"/>
          </w:tcPr>
          <w:p w14:paraId="5EE6E452" w14:textId="77777777" w:rsidR="00741208" w:rsidRDefault="00000000">
            <w:pPr>
              <w:spacing w:after="0" w:line="240" w:lineRule="auto"/>
              <w:rPr>
                <w:rFonts w:ascii="Neue Haas Grotesk Text Pro" w:hAnsi="Neue Haas Grotesk Text Pro" w:cs="Calibri"/>
                <w:b/>
                <w:bCs/>
              </w:rPr>
            </w:pPr>
            <w:r>
              <w:rPr>
                <w:rFonts w:ascii="Neue Haas Grotesk Text Pro" w:hAnsi="Neue Haas Grotesk Text Pro" w:cs="Calibri"/>
                <w:b/>
                <w:bCs/>
              </w:rPr>
              <w:t>Deliverables</w:t>
            </w:r>
          </w:p>
        </w:tc>
        <w:tc>
          <w:tcPr>
            <w:tcW w:w="3407" w:type="dxa"/>
          </w:tcPr>
          <w:p w14:paraId="5EE6E453" w14:textId="77777777" w:rsidR="00741208" w:rsidRDefault="00000000">
            <w:pPr>
              <w:spacing w:after="0" w:line="240" w:lineRule="auto"/>
              <w:rPr>
                <w:rFonts w:ascii="Neue Haas Grotesk Text Pro" w:hAnsi="Neue Haas Grotesk Text Pro" w:cs="Calibri"/>
                <w:b/>
                <w:bCs/>
              </w:rPr>
            </w:pPr>
            <w:r>
              <w:rPr>
                <w:rFonts w:ascii="Neue Haas Grotesk Text Pro" w:hAnsi="Neue Haas Grotesk Text Pro" w:cs="Calibri"/>
                <w:b/>
                <w:bCs/>
              </w:rPr>
              <w:t>Remarks</w:t>
            </w:r>
          </w:p>
        </w:tc>
      </w:tr>
      <w:tr w:rsidR="00741208" w14:paraId="5EE6E459" w14:textId="77777777">
        <w:trPr>
          <w:trHeight w:val="2385"/>
        </w:trPr>
        <w:tc>
          <w:tcPr>
            <w:tcW w:w="2323" w:type="dxa"/>
          </w:tcPr>
          <w:p w14:paraId="5EE6E455" w14:textId="77777777" w:rsidR="00741208" w:rsidRDefault="00000000">
            <w:pPr>
              <w:spacing w:after="0" w:line="240" w:lineRule="auto"/>
              <w:rPr>
                <w:rFonts w:ascii="Neue Haas Grotesk Text Pro" w:hAnsi="Neue Haas Grotesk Text Pro" w:cs="Calibri"/>
              </w:rPr>
            </w:pPr>
            <w:r>
              <w:rPr>
                <w:rFonts w:ascii="Neue Haas Grotesk Text Pro" w:hAnsi="Neue Haas Grotesk Text Pro" w:cs="Calibri"/>
              </w:rPr>
              <w:t>1. Desk review of HFHK documents (Business Plan, HEA, M&amp;E reports, Midterm Evaluation, HFHI frameworks, etc.)</w:t>
            </w:r>
          </w:p>
        </w:tc>
        <w:tc>
          <w:tcPr>
            <w:tcW w:w="2323" w:type="dxa"/>
          </w:tcPr>
          <w:p w14:paraId="5EE6E456" w14:textId="5208E9D3" w:rsidR="00741208" w:rsidRDefault="00000000">
            <w:pPr>
              <w:spacing w:after="0" w:line="240" w:lineRule="auto"/>
              <w:rPr>
                <w:rFonts w:ascii="Neue Haas Grotesk Text Pro" w:hAnsi="Neue Haas Grotesk Text Pro" w:cs="Calibri"/>
              </w:rPr>
            </w:pPr>
            <w:r>
              <w:rPr>
                <w:rFonts w:ascii="Neue Haas Grotesk Text Pro" w:hAnsi="Neue Haas Grotesk Text Pro" w:cs="Calibri"/>
              </w:rPr>
              <w:t xml:space="preserve">Oct </w:t>
            </w:r>
            <w:r w:rsidR="00E902BB">
              <w:rPr>
                <w:rFonts w:ascii="Neue Haas Grotesk Text Pro" w:hAnsi="Neue Haas Grotesk Text Pro" w:cs="Calibri"/>
              </w:rPr>
              <w:t>20</w:t>
            </w:r>
            <w:r>
              <w:rPr>
                <w:rFonts w:ascii="Neue Haas Grotesk Text Pro" w:hAnsi="Neue Haas Grotesk Text Pro" w:cs="Calibri"/>
              </w:rPr>
              <w:t xml:space="preserve"> – Oct 2</w:t>
            </w:r>
            <w:r w:rsidR="00E902BB">
              <w:rPr>
                <w:rFonts w:ascii="Neue Haas Grotesk Text Pro" w:hAnsi="Neue Haas Grotesk Text Pro" w:cs="Calibri"/>
              </w:rPr>
              <w:t>6</w:t>
            </w:r>
            <w:r>
              <w:rPr>
                <w:rFonts w:ascii="Neue Haas Grotesk Text Pro" w:hAnsi="Neue Haas Grotesk Text Pro" w:cs="Calibri"/>
              </w:rPr>
              <w:t>, 2025</w:t>
            </w:r>
          </w:p>
        </w:tc>
        <w:tc>
          <w:tcPr>
            <w:tcW w:w="2323" w:type="dxa"/>
          </w:tcPr>
          <w:p w14:paraId="5EE6E457" w14:textId="77777777" w:rsidR="00741208" w:rsidRDefault="00000000">
            <w:pPr>
              <w:spacing w:after="0" w:line="240" w:lineRule="auto"/>
              <w:rPr>
                <w:rFonts w:ascii="Neue Haas Grotesk Text Pro" w:hAnsi="Neue Haas Grotesk Text Pro" w:cs="Calibri"/>
              </w:rPr>
            </w:pPr>
            <w:r>
              <w:rPr>
                <w:rFonts w:ascii="Neue Haas Grotesk Text Pro" w:hAnsi="Neue Haas Grotesk Text Pro" w:cs="Calibri"/>
              </w:rPr>
              <w:t>Annotated findings and synthesis note to inform the evaluation.</w:t>
            </w:r>
          </w:p>
        </w:tc>
        <w:tc>
          <w:tcPr>
            <w:tcW w:w="3407" w:type="dxa"/>
          </w:tcPr>
          <w:p w14:paraId="5EE6E458" w14:textId="77777777" w:rsidR="00741208" w:rsidRDefault="00000000">
            <w:pPr>
              <w:spacing w:after="0" w:line="240" w:lineRule="auto"/>
              <w:rPr>
                <w:rFonts w:ascii="Neue Haas Grotesk Text Pro" w:hAnsi="Neue Haas Grotesk Text Pro" w:cs="Calibri"/>
              </w:rPr>
            </w:pPr>
            <w:r>
              <w:rPr>
                <w:rFonts w:ascii="Neue Haas Grotesk Text Pro" w:hAnsi="Neue Haas Grotesk Text Pro" w:cs="Calibri"/>
              </w:rPr>
              <w:t xml:space="preserve">Foundation for both evaluation baseline </w:t>
            </w:r>
          </w:p>
        </w:tc>
      </w:tr>
      <w:tr w:rsidR="00741208" w14:paraId="5EE6E45E" w14:textId="77777777">
        <w:trPr>
          <w:trHeight w:val="2067"/>
        </w:trPr>
        <w:tc>
          <w:tcPr>
            <w:tcW w:w="2323" w:type="dxa"/>
          </w:tcPr>
          <w:p w14:paraId="5EE6E45A" w14:textId="77777777" w:rsidR="00741208" w:rsidRDefault="00000000">
            <w:pPr>
              <w:spacing w:after="0" w:line="240" w:lineRule="auto"/>
              <w:rPr>
                <w:rFonts w:ascii="Neue Haas Grotesk Text Pro" w:hAnsi="Neue Haas Grotesk Text Pro" w:cs="Calibri"/>
              </w:rPr>
            </w:pPr>
            <w:r>
              <w:rPr>
                <w:rFonts w:ascii="Neue Haas Grotesk Text Pro" w:hAnsi="Neue Haas Grotesk Text Pro" w:cs="Calibri"/>
              </w:rPr>
              <w:t xml:space="preserve">2. Design and finalize evaluation tools </w:t>
            </w:r>
          </w:p>
        </w:tc>
        <w:tc>
          <w:tcPr>
            <w:tcW w:w="2323" w:type="dxa"/>
          </w:tcPr>
          <w:p w14:paraId="5EE6E45B" w14:textId="7B836CF2" w:rsidR="00741208" w:rsidRDefault="00000000">
            <w:pPr>
              <w:spacing w:after="0" w:line="240" w:lineRule="auto"/>
              <w:rPr>
                <w:rFonts w:ascii="Neue Haas Grotesk Text Pro" w:hAnsi="Neue Haas Grotesk Text Pro" w:cs="Calibri"/>
              </w:rPr>
            </w:pPr>
            <w:r>
              <w:rPr>
                <w:rFonts w:ascii="Neue Haas Grotesk Text Pro" w:hAnsi="Neue Haas Grotesk Text Pro" w:cs="Calibri"/>
              </w:rPr>
              <w:t>Oct 2</w:t>
            </w:r>
            <w:r w:rsidR="00E902BB">
              <w:rPr>
                <w:rFonts w:ascii="Neue Haas Grotesk Text Pro" w:hAnsi="Neue Haas Grotesk Text Pro" w:cs="Calibri"/>
              </w:rPr>
              <w:t>7</w:t>
            </w:r>
            <w:r>
              <w:rPr>
                <w:rFonts w:ascii="Neue Haas Grotesk Text Pro" w:hAnsi="Neue Haas Grotesk Text Pro" w:cs="Calibri"/>
              </w:rPr>
              <w:t xml:space="preserve"> – Oct </w:t>
            </w:r>
            <w:r w:rsidR="00E902BB">
              <w:rPr>
                <w:rFonts w:ascii="Neue Haas Grotesk Text Pro" w:hAnsi="Neue Haas Grotesk Text Pro" w:cs="Calibri"/>
              </w:rPr>
              <w:t>31</w:t>
            </w:r>
            <w:r>
              <w:rPr>
                <w:rFonts w:ascii="Neue Haas Grotesk Text Pro" w:hAnsi="Neue Haas Grotesk Text Pro" w:cs="Calibri"/>
              </w:rPr>
              <w:t>, 2025</w:t>
            </w:r>
          </w:p>
        </w:tc>
        <w:tc>
          <w:tcPr>
            <w:tcW w:w="2323" w:type="dxa"/>
          </w:tcPr>
          <w:p w14:paraId="5EE6E45C" w14:textId="77777777" w:rsidR="00741208" w:rsidRDefault="00000000">
            <w:pPr>
              <w:spacing w:after="0" w:line="240" w:lineRule="auto"/>
              <w:rPr>
                <w:rFonts w:ascii="Neue Haas Grotesk Text Pro" w:hAnsi="Neue Haas Grotesk Text Pro" w:cs="Calibri"/>
              </w:rPr>
            </w:pPr>
            <w:r>
              <w:rPr>
                <w:rFonts w:ascii="Neue Haas Grotesk Text Pro" w:hAnsi="Neue Haas Grotesk Text Pro" w:cs="Calibri"/>
              </w:rPr>
              <w:t>Evaluation framework, data collection tools.</w:t>
            </w:r>
          </w:p>
        </w:tc>
        <w:tc>
          <w:tcPr>
            <w:tcW w:w="3407" w:type="dxa"/>
          </w:tcPr>
          <w:p w14:paraId="5EE6E45D" w14:textId="77777777" w:rsidR="00741208" w:rsidRDefault="00000000">
            <w:pPr>
              <w:spacing w:after="0" w:line="240" w:lineRule="auto"/>
              <w:rPr>
                <w:rFonts w:ascii="Neue Haas Grotesk Text Pro" w:hAnsi="Neue Haas Grotesk Text Pro" w:cs="Calibri"/>
              </w:rPr>
            </w:pPr>
            <w:r>
              <w:rPr>
                <w:rFonts w:ascii="Neue Haas Grotesk Text Pro" w:hAnsi="Neue Haas Grotesk Text Pro" w:cs="Calibri"/>
              </w:rPr>
              <w:t>Joint tools will maximize efficiency; participatory design</w:t>
            </w:r>
          </w:p>
        </w:tc>
      </w:tr>
      <w:tr w:rsidR="00741208" w14:paraId="5EE6E463" w14:textId="77777777">
        <w:trPr>
          <w:trHeight w:val="1749"/>
        </w:trPr>
        <w:tc>
          <w:tcPr>
            <w:tcW w:w="2323" w:type="dxa"/>
          </w:tcPr>
          <w:p w14:paraId="5EE6E45F" w14:textId="77777777" w:rsidR="00741208" w:rsidRDefault="00000000">
            <w:pPr>
              <w:spacing w:after="0" w:line="240" w:lineRule="auto"/>
              <w:rPr>
                <w:rFonts w:ascii="Neue Haas Grotesk Text Pro" w:hAnsi="Neue Haas Grotesk Text Pro" w:cs="Calibri"/>
              </w:rPr>
            </w:pPr>
            <w:r>
              <w:rPr>
                <w:rFonts w:ascii="Neue Haas Grotesk Text Pro" w:hAnsi="Neue Haas Grotesk Text Pro" w:cs="Calibri"/>
              </w:rPr>
              <w:t>3. Train enumerators and prep for strategic consultations</w:t>
            </w:r>
          </w:p>
        </w:tc>
        <w:tc>
          <w:tcPr>
            <w:tcW w:w="2323" w:type="dxa"/>
          </w:tcPr>
          <w:p w14:paraId="5EE6E460" w14:textId="3648A1E3" w:rsidR="00741208" w:rsidRDefault="00D16069">
            <w:pPr>
              <w:spacing w:after="0" w:line="240" w:lineRule="auto"/>
              <w:rPr>
                <w:rFonts w:ascii="Neue Haas Grotesk Text Pro" w:hAnsi="Neue Haas Grotesk Text Pro" w:cs="Calibri"/>
              </w:rPr>
            </w:pPr>
            <w:r>
              <w:rPr>
                <w:rFonts w:ascii="Neue Haas Grotesk Text Pro" w:hAnsi="Neue Haas Grotesk Text Pro" w:cs="Calibri"/>
              </w:rPr>
              <w:t>Nov</w:t>
            </w:r>
            <w:r w:rsidR="00000000">
              <w:rPr>
                <w:rFonts w:ascii="Neue Haas Grotesk Text Pro" w:hAnsi="Neue Haas Grotesk Text Pro" w:cs="Calibri"/>
              </w:rPr>
              <w:t xml:space="preserve"> </w:t>
            </w:r>
            <w:r>
              <w:rPr>
                <w:rFonts w:ascii="Neue Haas Grotesk Text Pro" w:hAnsi="Neue Haas Grotesk Text Pro" w:cs="Calibri"/>
              </w:rPr>
              <w:t>01</w:t>
            </w:r>
            <w:r w:rsidR="00000000">
              <w:rPr>
                <w:rFonts w:ascii="Neue Haas Grotesk Text Pro" w:hAnsi="Neue Haas Grotesk Text Pro" w:cs="Calibri"/>
              </w:rPr>
              <w:t xml:space="preserve"> – Nov </w:t>
            </w:r>
            <w:r>
              <w:rPr>
                <w:rFonts w:ascii="Neue Haas Grotesk Text Pro" w:hAnsi="Neue Haas Grotesk Text Pro" w:cs="Calibri"/>
              </w:rPr>
              <w:t>7</w:t>
            </w:r>
            <w:r w:rsidR="00000000">
              <w:rPr>
                <w:rFonts w:ascii="Neue Haas Grotesk Text Pro" w:hAnsi="Neue Haas Grotesk Text Pro" w:cs="Calibri"/>
              </w:rPr>
              <w:t>, 2025</w:t>
            </w:r>
          </w:p>
        </w:tc>
        <w:tc>
          <w:tcPr>
            <w:tcW w:w="2323" w:type="dxa"/>
          </w:tcPr>
          <w:p w14:paraId="5EE6E461" w14:textId="77777777" w:rsidR="00741208" w:rsidRDefault="00000000">
            <w:pPr>
              <w:spacing w:after="0" w:line="240" w:lineRule="auto"/>
              <w:rPr>
                <w:rFonts w:ascii="Neue Haas Grotesk Text Pro" w:hAnsi="Neue Haas Grotesk Text Pro" w:cs="Calibri"/>
              </w:rPr>
            </w:pPr>
            <w:r>
              <w:rPr>
                <w:rFonts w:ascii="Neue Haas Grotesk Text Pro" w:hAnsi="Neue Haas Grotesk Text Pro" w:cs="Calibri"/>
              </w:rPr>
              <w:t>Training reports, pilot test outputs, and tools for data and workshop facilitation</w:t>
            </w:r>
          </w:p>
        </w:tc>
        <w:tc>
          <w:tcPr>
            <w:tcW w:w="3407" w:type="dxa"/>
          </w:tcPr>
          <w:p w14:paraId="5EE6E462" w14:textId="77777777" w:rsidR="00741208" w:rsidRDefault="00000000">
            <w:pPr>
              <w:spacing w:after="0" w:line="240" w:lineRule="auto"/>
              <w:rPr>
                <w:rFonts w:ascii="Neue Haas Grotesk Text Pro" w:hAnsi="Neue Haas Grotesk Text Pro" w:cs="Calibri"/>
              </w:rPr>
            </w:pPr>
            <w:r>
              <w:rPr>
                <w:rFonts w:ascii="Neue Haas Grotesk Text Pro" w:hAnsi="Neue Haas Grotesk Text Pro" w:cs="Calibri"/>
              </w:rPr>
              <w:t>Sessions tailored to serve both evaluation and planning needs</w:t>
            </w:r>
          </w:p>
        </w:tc>
      </w:tr>
      <w:tr w:rsidR="00741208" w14:paraId="5EE6E468" w14:textId="77777777">
        <w:trPr>
          <w:trHeight w:val="2067"/>
        </w:trPr>
        <w:tc>
          <w:tcPr>
            <w:tcW w:w="2323" w:type="dxa"/>
          </w:tcPr>
          <w:p w14:paraId="5EE6E464" w14:textId="77777777" w:rsidR="00741208" w:rsidRDefault="00000000">
            <w:pPr>
              <w:spacing w:after="0" w:line="240" w:lineRule="auto"/>
              <w:rPr>
                <w:rFonts w:ascii="Neue Haas Grotesk Text Pro" w:hAnsi="Neue Haas Grotesk Text Pro" w:cs="Calibri"/>
              </w:rPr>
            </w:pPr>
            <w:r>
              <w:rPr>
                <w:rFonts w:ascii="Neue Haas Grotesk Text Pro" w:hAnsi="Neue Haas Grotesk Text Pro" w:cs="Calibri"/>
              </w:rPr>
              <w:t xml:space="preserve">4. Conduct data collection &amp; key informant interviews </w:t>
            </w:r>
          </w:p>
        </w:tc>
        <w:tc>
          <w:tcPr>
            <w:tcW w:w="2323" w:type="dxa"/>
          </w:tcPr>
          <w:p w14:paraId="5EE6E465" w14:textId="69D1EA63" w:rsidR="00741208" w:rsidRDefault="00000000">
            <w:pPr>
              <w:spacing w:after="0" w:line="240" w:lineRule="auto"/>
              <w:rPr>
                <w:rFonts w:ascii="Neue Haas Grotesk Text Pro" w:hAnsi="Neue Haas Grotesk Text Pro" w:cs="Calibri"/>
              </w:rPr>
            </w:pPr>
            <w:r>
              <w:rPr>
                <w:rFonts w:ascii="Neue Haas Grotesk Text Pro" w:hAnsi="Neue Haas Grotesk Text Pro" w:cs="Calibri"/>
              </w:rPr>
              <w:t xml:space="preserve">Nov </w:t>
            </w:r>
            <w:r w:rsidR="00D16069">
              <w:rPr>
                <w:rFonts w:ascii="Neue Haas Grotesk Text Pro" w:hAnsi="Neue Haas Grotesk Text Pro" w:cs="Calibri"/>
              </w:rPr>
              <w:t>8</w:t>
            </w:r>
            <w:r>
              <w:rPr>
                <w:rFonts w:ascii="Neue Haas Grotesk Text Pro" w:hAnsi="Neue Haas Grotesk Text Pro" w:cs="Calibri"/>
              </w:rPr>
              <w:t xml:space="preserve"> – Nov 1</w:t>
            </w:r>
            <w:r w:rsidR="00D16069">
              <w:rPr>
                <w:rFonts w:ascii="Neue Haas Grotesk Text Pro" w:hAnsi="Neue Haas Grotesk Text Pro" w:cs="Calibri"/>
              </w:rPr>
              <w:t>4</w:t>
            </w:r>
            <w:r>
              <w:rPr>
                <w:rFonts w:ascii="Neue Haas Grotesk Text Pro" w:hAnsi="Neue Haas Grotesk Text Pro" w:cs="Calibri"/>
              </w:rPr>
              <w:t>, 2025</w:t>
            </w:r>
          </w:p>
        </w:tc>
        <w:tc>
          <w:tcPr>
            <w:tcW w:w="2323" w:type="dxa"/>
          </w:tcPr>
          <w:p w14:paraId="5EE6E466" w14:textId="77777777" w:rsidR="00741208" w:rsidRDefault="00000000">
            <w:pPr>
              <w:spacing w:after="0" w:line="240" w:lineRule="auto"/>
              <w:rPr>
                <w:rFonts w:ascii="Neue Haas Grotesk Text Pro" w:hAnsi="Neue Haas Grotesk Text Pro" w:cs="Calibri"/>
              </w:rPr>
            </w:pPr>
            <w:r>
              <w:rPr>
                <w:rFonts w:ascii="Neue Haas Grotesk Text Pro" w:hAnsi="Neue Haas Grotesk Text Pro" w:cs="Calibri"/>
              </w:rPr>
              <w:t>Raw data (qualitative &amp; quantitative), stakeholder perspectives for planning</w:t>
            </w:r>
          </w:p>
        </w:tc>
        <w:tc>
          <w:tcPr>
            <w:tcW w:w="3407" w:type="dxa"/>
          </w:tcPr>
          <w:p w14:paraId="5EE6E467" w14:textId="77777777" w:rsidR="00741208" w:rsidRDefault="00000000">
            <w:pPr>
              <w:spacing w:after="0" w:line="240" w:lineRule="auto"/>
              <w:rPr>
                <w:rFonts w:ascii="Neue Haas Grotesk Text Pro" w:hAnsi="Neue Haas Grotesk Text Pro" w:cs="Calibri"/>
              </w:rPr>
            </w:pPr>
            <w:r>
              <w:rPr>
                <w:rFonts w:ascii="Neue Haas Grotesk Text Pro" w:hAnsi="Neue Haas Grotesk Text Pro" w:cs="Calibri"/>
              </w:rPr>
              <w:t>Will inform findings and future priorities</w:t>
            </w:r>
          </w:p>
        </w:tc>
      </w:tr>
      <w:tr w:rsidR="00741208" w14:paraId="5EE6E46D" w14:textId="77777777">
        <w:trPr>
          <w:trHeight w:val="1431"/>
        </w:trPr>
        <w:tc>
          <w:tcPr>
            <w:tcW w:w="2323" w:type="dxa"/>
          </w:tcPr>
          <w:p w14:paraId="5EE6E469" w14:textId="77777777" w:rsidR="00741208" w:rsidRDefault="00000000">
            <w:pPr>
              <w:spacing w:after="0" w:line="240" w:lineRule="auto"/>
              <w:rPr>
                <w:rFonts w:ascii="Neue Haas Grotesk Text Pro" w:hAnsi="Neue Haas Grotesk Text Pro" w:cs="Calibri"/>
              </w:rPr>
            </w:pPr>
            <w:r>
              <w:rPr>
                <w:rFonts w:ascii="Neue Haas Grotesk Text Pro" w:hAnsi="Neue Haas Grotesk Text Pro" w:cs="Calibri"/>
              </w:rPr>
              <w:t>5. Develop database and enter data</w:t>
            </w:r>
          </w:p>
        </w:tc>
        <w:tc>
          <w:tcPr>
            <w:tcW w:w="2323" w:type="dxa"/>
          </w:tcPr>
          <w:p w14:paraId="5EE6E46A" w14:textId="013FE2F3" w:rsidR="00741208" w:rsidRDefault="00000000">
            <w:pPr>
              <w:spacing w:after="0" w:line="240" w:lineRule="auto"/>
              <w:rPr>
                <w:rFonts w:ascii="Neue Haas Grotesk Text Pro" w:hAnsi="Neue Haas Grotesk Text Pro" w:cs="Calibri"/>
              </w:rPr>
            </w:pPr>
            <w:r>
              <w:rPr>
                <w:rFonts w:ascii="Neue Haas Grotesk Text Pro" w:hAnsi="Neue Haas Grotesk Text Pro" w:cs="Calibri"/>
              </w:rPr>
              <w:t>Nov 1</w:t>
            </w:r>
            <w:r w:rsidR="00D16069">
              <w:rPr>
                <w:rFonts w:ascii="Neue Haas Grotesk Text Pro" w:hAnsi="Neue Haas Grotesk Text Pro" w:cs="Calibri"/>
              </w:rPr>
              <w:t>5</w:t>
            </w:r>
            <w:r>
              <w:rPr>
                <w:rFonts w:ascii="Neue Haas Grotesk Text Pro" w:hAnsi="Neue Haas Grotesk Text Pro" w:cs="Calibri"/>
              </w:rPr>
              <w:t xml:space="preserve"> – Nov </w:t>
            </w:r>
            <w:r w:rsidR="00D16069">
              <w:rPr>
                <w:rFonts w:ascii="Neue Haas Grotesk Text Pro" w:hAnsi="Neue Haas Grotesk Text Pro" w:cs="Calibri"/>
              </w:rPr>
              <w:t>21</w:t>
            </w:r>
            <w:r>
              <w:rPr>
                <w:rFonts w:ascii="Neue Haas Grotesk Text Pro" w:hAnsi="Neue Haas Grotesk Text Pro" w:cs="Calibri"/>
              </w:rPr>
              <w:t>, 2025</w:t>
            </w:r>
          </w:p>
        </w:tc>
        <w:tc>
          <w:tcPr>
            <w:tcW w:w="2323" w:type="dxa"/>
          </w:tcPr>
          <w:p w14:paraId="5EE6E46B" w14:textId="77777777" w:rsidR="00741208" w:rsidRDefault="00000000">
            <w:pPr>
              <w:spacing w:after="0" w:line="240" w:lineRule="auto"/>
              <w:rPr>
                <w:rFonts w:ascii="Neue Haas Grotesk Text Pro" w:hAnsi="Neue Haas Grotesk Text Pro" w:cs="Calibri"/>
              </w:rPr>
            </w:pPr>
            <w:r>
              <w:rPr>
                <w:rFonts w:ascii="Neue Haas Grotesk Text Pro" w:hAnsi="Neue Haas Grotesk Text Pro" w:cs="Calibri"/>
              </w:rPr>
              <w:t xml:space="preserve">Clean datasets for evaluation </w:t>
            </w:r>
          </w:p>
        </w:tc>
        <w:tc>
          <w:tcPr>
            <w:tcW w:w="3407" w:type="dxa"/>
          </w:tcPr>
          <w:p w14:paraId="5EE6E46C" w14:textId="77777777" w:rsidR="00741208" w:rsidRDefault="00000000">
            <w:pPr>
              <w:spacing w:after="0" w:line="240" w:lineRule="auto"/>
              <w:rPr>
                <w:rFonts w:ascii="Neue Haas Grotesk Text Pro" w:hAnsi="Neue Haas Grotesk Text Pro" w:cs="Calibri"/>
              </w:rPr>
            </w:pPr>
            <w:r>
              <w:rPr>
                <w:rFonts w:ascii="Neue Haas Grotesk Text Pro" w:hAnsi="Neue Haas Grotesk Text Pro" w:cs="Calibri"/>
              </w:rPr>
              <w:t>Enables use of current evidence for strategic forecasting</w:t>
            </w:r>
          </w:p>
        </w:tc>
      </w:tr>
      <w:tr w:rsidR="00741208" w14:paraId="5EE6E472" w14:textId="77777777">
        <w:trPr>
          <w:trHeight w:val="954"/>
        </w:trPr>
        <w:tc>
          <w:tcPr>
            <w:tcW w:w="2323" w:type="dxa"/>
          </w:tcPr>
          <w:p w14:paraId="5EE6E46E" w14:textId="77777777" w:rsidR="00741208" w:rsidRDefault="00000000">
            <w:pPr>
              <w:spacing w:after="0" w:line="240" w:lineRule="auto"/>
              <w:rPr>
                <w:rFonts w:ascii="Neue Haas Grotesk Text Pro" w:hAnsi="Neue Haas Grotesk Text Pro" w:cs="Calibri"/>
              </w:rPr>
            </w:pPr>
            <w:r>
              <w:rPr>
                <w:rFonts w:ascii="Neue Haas Grotesk Text Pro" w:hAnsi="Neue Haas Grotesk Text Pro" w:cs="Calibri"/>
              </w:rPr>
              <w:t xml:space="preserve">6. Analyze data and draft preliminary evaluation findings </w:t>
            </w:r>
          </w:p>
        </w:tc>
        <w:tc>
          <w:tcPr>
            <w:tcW w:w="2323" w:type="dxa"/>
          </w:tcPr>
          <w:p w14:paraId="5EE6E46F" w14:textId="0ECCD3E6" w:rsidR="00741208" w:rsidRDefault="00000000">
            <w:pPr>
              <w:spacing w:after="0" w:line="240" w:lineRule="auto"/>
              <w:rPr>
                <w:rFonts w:ascii="Neue Haas Grotesk Text Pro" w:hAnsi="Neue Haas Grotesk Text Pro" w:cs="Calibri"/>
              </w:rPr>
            </w:pPr>
            <w:r>
              <w:rPr>
                <w:rFonts w:ascii="Neue Haas Grotesk Text Pro" w:hAnsi="Neue Haas Grotesk Text Pro" w:cs="Calibri"/>
              </w:rPr>
              <w:t xml:space="preserve">Nov </w:t>
            </w:r>
            <w:r w:rsidR="00D16069">
              <w:rPr>
                <w:rFonts w:ascii="Neue Haas Grotesk Text Pro" w:hAnsi="Neue Haas Grotesk Text Pro" w:cs="Calibri"/>
              </w:rPr>
              <w:t>22</w:t>
            </w:r>
            <w:r>
              <w:rPr>
                <w:rFonts w:ascii="Neue Haas Grotesk Text Pro" w:hAnsi="Neue Haas Grotesk Text Pro" w:cs="Calibri"/>
              </w:rPr>
              <w:t xml:space="preserve"> – Nov 2</w:t>
            </w:r>
            <w:r w:rsidR="00D16069">
              <w:rPr>
                <w:rFonts w:ascii="Neue Haas Grotesk Text Pro" w:hAnsi="Neue Haas Grotesk Text Pro" w:cs="Calibri"/>
              </w:rPr>
              <w:t>4</w:t>
            </w:r>
            <w:r>
              <w:rPr>
                <w:rFonts w:ascii="Neue Haas Grotesk Text Pro" w:hAnsi="Neue Haas Grotesk Text Pro" w:cs="Calibri"/>
              </w:rPr>
              <w:t>, 2025</w:t>
            </w:r>
          </w:p>
        </w:tc>
        <w:tc>
          <w:tcPr>
            <w:tcW w:w="2323" w:type="dxa"/>
          </w:tcPr>
          <w:p w14:paraId="5EE6E470" w14:textId="77777777" w:rsidR="00741208" w:rsidRDefault="00000000">
            <w:pPr>
              <w:spacing w:after="0" w:line="240" w:lineRule="auto"/>
              <w:rPr>
                <w:rFonts w:ascii="Neue Haas Grotesk Text Pro" w:hAnsi="Neue Haas Grotesk Text Pro" w:cs="Calibri"/>
              </w:rPr>
            </w:pPr>
            <w:r>
              <w:rPr>
                <w:rFonts w:ascii="Neue Haas Grotesk Text Pro" w:hAnsi="Neue Haas Grotesk Text Pro" w:cs="Calibri"/>
              </w:rPr>
              <w:t>Summary of performance, strategic opportunities, and alignment gaps</w:t>
            </w:r>
          </w:p>
        </w:tc>
        <w:tc>
          <w:tcPr>
            <w:tcW w:w="3407" w:type="dxa"/>
          </w:tcPr>
          <w:p w14:paraId="5EE6E471" w14:textId="77777777" w:rsidR="00741208" w:rsidRDefault="00000000">
            <w:pPr>
              <w:spacing w:after="0" w:line="240" w:lineRule="auto"/>
              <w:rPr>
                <w:rFonts w:ascii="Neue Haas Grotesk Text Pro" w:hAnsi="Neue Haas Grotesk Text Pro" w:cs="Calibri"/>
              </w:rPr>
            </w:pPr>
            <w:r>
              <w:rPr>
                <w:rFonts w:ascii="Neue Haas Grotesk Text Pro" w:hAnsi="Neue Haas Grotesk Text Pro" w:cs="Calibri"/>
              </w:rPr>
              <w:t>Will inform planning sessions and reporting</w:t>
            </w:r>
          </w:p>
        </w:tc>
      </w:tr>
      <w:tr w:rsidR="00741208" w14:paraId="5EE6E477" w14:textId="77777777">
        <w:trPr>
          <w:trHeight w:val="143"/>
        </w:trPr>
        <w:tc>
          <w:tcPr>
            <w:tcW w:w="2323" w:type="dxa"/>
          </w:tcPr>
          <w:p w14:paraId="5EE6E473" w14:textId="77777777" w:rsidR="00741208" w:rsidRDefault="00000000">
            <w:pPr>
              <w:spacing w:after="0" w:line="240" w:lineRule="auto"/>
              <w:rPr>
                <w:rFonts w:ascii="Neue Haas Grotesk Text Pro" w:hAnsi="Neue Haas Grotesk Text Pro" w:cs="Calibri"/>
              </w:rPr>
            </w:pPr>
            <w:r>
              <w:rPr>
                <w:rFonts w:ascii="Neue Haas Grotesk Text Pro" w:hAnsi="Neue Haas Grotesk Text Pro" w:cs="Calibri"/>
              </w:rPr>
              <w:lastRenderedPageBreak/>
              <w:t>7. Facilitate strategic reflection workshops based on findings</w:t>
            </w:r>
          </w:p>
        </w:tc>
        <w:tc>
          <w:tcPr>
            <w:tcW w:w="2323" w:type="dxa"/>
          </w:tcPr>
          <w:p w14:paraId="5EE6E474" w14:textId="0E16739E" w:rsidR="00741208" w:rsidRDefault="00000000">
            <w:pPr>
              <w:spacing w:after="0" w:line="240" w:lineRule="auto"/>
              <w:rPr>
                <w:rFonts w:ascii="Neue Haas Grotesk Text Pro" w:hAnsi="Neue Haas Grotesk Text Pro" w:cs="Calibri"/>
              </w:rPr>
            </w:pPr>
            <w:r>
              <w:rPr>
                <w:rFonts w:ascii="Neue Haas Grotesk Text Pro" w:hAnsi="Neue Haas Grotesk Text Pro" w:cs="Calibri"/>
              </w:rPr>
              <w:t>Nov 2</w:t>
            </w:r>
            <w:r w:rsidR="00D16069">
              <w:rPr>
                <w:rFonts w:ascii="Neue Haas Grotesk Text Pro" w:hAnsi="Neue Haas Grotesk Text Pro" w:cs="Calibri"/>
              </w:rPr>
              <w:t>5</w:t>
            </w:r>
            <w:r>
              <w:rPr>
                <w:rFonts w:ascii="Neue Haas Grotesk Text Pro" w:hAnsi="Neue Haas Grotesk Text Pro" w:cs="Calibri"/>
              </w:rPr>
              <w:t xml:space="preserve"> – </w:t>
            </w:r>
            <w:r w:rsidR="00D16069">
              <w:rPr>
                <w:rFonts w:ascii="Neue Haas Grotesk Text Pro" w:hAnsi="Neue Haas Grotesk Text Pro" w:cs="Calibri"/>
              </w:rPr>
              <w:t>Dec</w:t>
            </w:r>
            <w:r>
              <w:rPr>
                <w:rFonts w:ascii="Neue Haas Grotesk Text Pro" w:hAnsi="Neue Haas Grotesk Text Pro" w:cs="Calibri"/>
              </w:rPr>
              <w:t xml:space="preserve"> </w:t>
            </w:r>
            <w:r w:rsidR="00D16069">
              <w:rPr>
                <w:rFonts w:ascii="Neue Haas Grotesk Text Pro" w:hAnsi="Neue Haas Grotesk Text Pro" w:cs="Calibri"/>
              </w:rPr>
              <w:t>01</w:t>
            </w:r>
            <w:r>
              <w:rPr>
                <w:rFonts w:ascii="Neue Haas Grotesk Text Pro" w:hAnsi="Neue Haas Grotesk Text Pro" w:cs="Calibri"/>
              </w:rPr>
              <w:t>, 2025</w:t>
            </w:r>
          </w:p>
        </w:tc>
        <w:tc>
          <w:tcPr>
            <w:tcW w:w="2323" w:type="dxa"/>
          </w:tcPr>
          <w:p w14:paraId="5EE6E475" w14:textId="77777777" w:rsidR="00741208" w:rsidRDefault="00000000">
            <w:pPr>
              <w:spacing w:after="0" w:line="240" w:lineRule="auto"/>
              <w:rPr>
                <w:rFonts w:ascii="Neue Haas Grotesk Text Pro" w:hAnsi="Neue Haas Grotesk Text Pro" w:cs="Calibri"/>
              </w:rPr>
            </w:pPr>
            <w:r>
              <w:rPr>
                <w:rFonts w:ascii="Neue Haas Grotesk Text Pro" w:hAnsi="Neue Haas Grotesk Text Pro" w:cs="Calibri"/>
              </w:rPr>
              <w:t>Workshop reports, SWOT analysis, strategic direction drafts</w:t>
            </w:r>
          </w:p>
        </w:tc>
        <w:tc>
          <w:tcPr>
            <w:tcW w:w="3407" w:type="dxa"/>
          </w:tcPr>
          <w:p w14:paraId="5EE6E476" w14:textId="77777777" w:rsidR="00741208" w:rsidRDefault="00000000">
            <w:pPr>
              <w:spacing w:after="0" w:line="240" w:lineRule="auto"/>
              <w:rPr>
                <w:rFonts w:ascii="Neue Haas Grotesk Text Pro" w:hAnsi="Neue Haas Grotesk Text Pro" w:cs="Calibri"/>
              </w:rPr>
            </w:pPr>
            <w:r>
              <w:rPr>
                <w:rFonts w:ascii="Neue Haas Grotesk Text Pro" w:hAnsi="Neue Haas Grotesk Text Pro" w:cs="Calibri"/>
              </w:rPr>
              <w:t>Involves HFHK staff, leadership, and key partners</w:t>
            </w:r>
          </w:p>
        </w:tc>
      </w:tr>
      <w:tr w:rsidR="00741208" w14:paraId="5EE6E47C" w14:textId="77777777">
        <w:trPr>
          <w:trHeight w:val="143"/>
        </w:trPr>
        <w:tc>
          <w:tcPr>
            <w:tcW w:w="2323" w:type="dxa"/>
          </w:tcPr>
          <w:p w14:paraId="5EE6E478" w14:textId="77777777" w:rsidR="00741208" w:rsidRDefault="00000000">
            <w:pPr>
              <w:spacing w:after="0" w:line="240" w:lineRule="auto"/>
              <w:rPr>
                <w:rFonts w:ascii="Neue Haas Grotesk Text Pro" w:hAnsi="Neue Haas Grotesk Text Pro" w:cs="Calibri"/>
              </w:rPr>
            </w:pPr>
            <w:r>
              <w:rPr>
                <w:rFonts w:ascii="Neue Haas Grotesk Text Pro" w:hAnsi="Neue Haas Grotesk Text Pro" w:cs="Calibri"/>
              </w:rPr>
              <w:t>8. Finalize Endline Evaluation Report</w:t>
            </w:r>
          </w:p>
        </w:tc>
        <w:tc>
          <w:tcPr>
            <w:tcW w:w="2323" w:type="dxa"/>
          </w:tcPr>
          <w:p w14:paraId="5EE6E479" w14:textId="3E3B5EFB" w:rsidR="00741208" w:rsidRDefault="00D16069">
            <w:pPr>
              <w:spacing w:after="0" w:line="240" w:lineRule="auto"/>
              <w:rPr>
                <w:rFonts w:ascii="Neue Haas Grotesk Text Pro" w:hAnsi="Neue Haas Grotesk Text Pro" w:cs="Calibri"/>
              </w:rPr>
            </w:pPr>
            <w:r>
              <w:rPr>
                <w:rFonts w:ascii="Neue Haas Grotesk Text Pro" w:hAnsi="Neue Haas Grotesk Text Pro" w:cs="Calibri"/>
              </w:rPr>
              <w:t>Dec</w:t>
            </w:r>
            <w:r w:rsidR="00000000">
              <w:rPr>
                <w:rFonts w:ascii="Neue Haas Grotesk Text Pro" w:hAnsi="Neue Haas Grotesk Text Pro" w:cs="Calibri"/>
              </w:rPr>
              <w:t xml:space="preserve"> </w:t>
            </w:r>
            <w:r>
              <w:rPr>
                <w:rFonts w:ascii="Neue Haas Grotesk Text Pro" w:hAnsi="Neue Haas Grotesk Text Pro" w:cs="Calibri"/>
              </w:rPr>
              <w:t>02</w:t>
            </w:r>
            <w:r w:rsidR="00000000">
              <w:rPr>
                <w:rFonts w:ascii="Neue Haas Grotesk Text Pro" w:hAnsi="Neue Haas Grotesk Text Pro" w:cs="Calibri"/>
              </w:rPr>
              <w:t xml:space="preserve"> – Dec </w:t>
            </w:r>
            <w:r>
              <w:rPr>
                <w:rFonts w:ascii="Neue Haas Grotesk Text Pro" w:hAnsi="Neue Haas Grotesk Text Pro" w:cs="Calibri"/>
              </w:rPr>
              <w:t>8</w:t>
            </w:r>
            <w:r w:rsidR="00000000">
              <w:rPr>
                <w:rFonts w:ascii="Neue Haas Grotesk Text Pro" w:hAnsi="Neue Haas Grotesk Text Pro" w:cs="Calibri"/>
              </w:rPr>
              <w:t>, 2025</w:t>
            </w:r>
          </w:p>
        </w:tc>
        <w:tc>
          <w:tcPr>
            <w:tcW w:w="2323" w:type="dxa"/>
          </w:tcPr>
          <w:p w14:paraId="5EE6E47A" w14:textId="77777777" w:rsidR="00741208" w:rsidRDefault="00000000">
            <w:pPr>
              <w:spacing w:after="0" w:line="240" w:lineRule="auto"/>
              <w:rPr>
                <w:rFonts w:ascii="Neue Haas Grotesk Text Pro" w:hAnsi="Neue Haas Grotesk Text Pro" w:cs="Calibri"/>
              </w:rPr>
            </w:pPr>
            <w:r>
              <w:rPr>
                <w:rFonts w:ascii="Neue Haas Grotesk Text Pro" w:hAnsi="Neue Haas Grotesk Text Pro" w:cs="Calibri"/>
              </w:rPr>
              <w:t>Final report with lessons, recommendations, and impact narrative</w:t>
            </w:r>
          </w:p>
        </w:tc>
        <w:tc>
          <w:tcPr>
            <w:tcW w:w="3407" w:type="dxa"/>
          </w:tcPr>
          <w:p w14:paraId="5EE6E47B" w14:textId="77777777" w:rsidR="00741208" w:rsidRDefault="00000000">
            <w:pPr>
              <w:spacing w:after="0" w:line="240" w:lineRule="auto"/>
              <w:rPr>
                <w:rFonts w:ascii="Neue Haas Grotesk Text Pro" w:hAnsi="Neue Haas Grotesk Text Pro" w:cs="Calibri"/>
              </w:rPr>
            </w:pPr>
            <w:r>
              <w:rPr>
                <w:rFonts w:ascii="Neue Haas Grotesk Text Pro" w:hAnsi="Neue Haas Grotesk Text Pro" w:cs="Calibri"/>
              </w:rPr>
              <w:t>Feeds directly into strategy formulation</w:t>
            </w:r>
          </w:p>
        </w:tc>
      </w:tr>
    </w:tbl>
    <w:p w14:paraId="5EE6E47D" w14:textId="77777777" w:rsidR="00741208" w:rsidRDefault="00741208">
      <w:pPr>
        <w:spacing w:after="0" w:line="240" w:lineRule="auto"/>
        <w:rPr>
          <w:rFonts w:ascii="Neue Haas Grotesk Text Pro" w:hAnsi="Neue Haas Grotesk Text Pro" w:cs="Calibri"/>
          <w:b/>
          <w:bCs/>
        </w:rPr>
      </w:pPr>
    </w:p>
    <w:p w14:paraId="5EE6E47E" w14:textId="77777777" w:rsidR="00741208" w:rsidRDefault="00000000">
      <w:pPr>
        <w:spacing w:after="0" w:line="240" w:lineRule="auto"/>
        <w:rPr>
          <w:rFonts w:ascii="Neue Haas Grotesk Text Pro" w:hAnsi="Neue Haas Grotesk Text Pro" w:cs="Calibri"/>
          <w:b/>
          <w:bCs/>
        </w:rPr>
      </w:pPr>
      <w:bookmarkStart w:id="5" w:name="_Toc199162470"/>
      <w:r>
        <w:rPr>
          <w:rFonts w:ascii="Neue Haas Grotesk Text Pro" w:hAnsi="Neue Haas Grotesk Text Pro" w:cs="Calibri"/>
          <w:b/>
          <w:bCs/>
        </w:rPr>
        <w:t>7. QUALIFICATIONS AND EXPERIENCE</w:t>
      </w:r>
      <w:bookmarkEnd w:id="5"/>
      <w:r>
        <w:rPr>
          <w:rFonts w:ascii="Neue Haas Grotesk Text Pro" w:hAnsi="Neue Haas Grotesk Text Pro" w:cs="Calibri"/>
          <w:b/>
          <w:bCs/>
        </w:rPr>
        <w:t xml:space="preserve"> OF THE CONSULTANCY TEAM</w:t>
      </w:r>
    </w:p>
    <w:p w14:paraId="5EE6E47F" w14:textId="77777777" w:rsidR="00741208" w:rsidRDefault="00000000">
      <w:pPr>
        <w:spacing w:after="0" w:line="240" w:lineRule="auto"/>
        <w:jc w:val="both"/>
        <w:rPr>
          <w:rFonts w:ascii="Neue Haas Grotesk Text Pro" w:hAnsi="Neue Haas Grotesk Text Pro" w:cs="Calibri"/>
        </w:rPr>
      </w:pPr>
      <w:r>
        <w:rPr>
          <w:rFonts w:ascii="Neue Haas Grotesk Text Pro" w:hAnsi="Neue Haas Grotesk Text Pro" w:cs="Calibri"/>
        </w:rPr>
        <w:t xml:space="preserve">The Endline Evaluation of previous National Strategy (2020-2025) will be conducted by an independent consulting firm with demonstrated experience in conducting high-quality evaluations for complex, multi-sectoral programs. The consultancy team must meet the following qualifications: </w:t>
      </w:r>
    </w:p>
    <w:p w14:paraId="5EE6E480" w14:textId="77777777" w:rsidR="00741208" w:rsidRDefault="00000000">
      <w:pPr>
        <w:numPr>
          <w:ilvl w:val="0"/>
          <w:numId w:val="14"/>
        </w:numPr>
        <w:spacing w:after="0" w:line="240" w:lineRule="auto"/>
        <w:rPr>
          <w:rFonts w:ascii="Neue Haas Grotesk Text Pro" w:hAnsi="Neue Haas Grotesk Text Pro" w:cs="Calibri"/>
        </w:rPr>
      </w:pPr>
      <w:r>
        <w:rPr>
          <w:rFonts w:ascii="Neue Haas Grotesk Text Pro" w:hAnsi="Neue Haas Grotesk Text Pro" w:cs="Calibri"/>
        </w:rPr>
        <w:t>A Minimum 10 years of progressive professional experience in program evaluation, organizational performance assessment, and strategic planning in the international development or humanitarian sectors.</w:t>
      </w:r>
      <w:r>
        <w:t xml:space="preserve"> </w:t>
      </w:r>
      <w:r>
        <w:rPr>
          <w:rFonts w:ascii="Neue Haas Grotesk Text Pro" w:hAnsi="Neue Haas Grotesk Text Pro" w:cs="Calibri"/>
        </w:rPr>
        <w:t>Specific experience in housing and settlement assessments, as well as evaluating multi-sectoral projects integrating WASH, land tenure, livelihoods, and climate resilience, will be considered highly valuable in the context of HFHK’s work.</w:t>
      </w:r>
    </w:p>
    <w:p w14:paraId="5EE6E481" w14:textId="77777777" w:rsidR="00741208" w:rsidRDefault="00000000">
      <w:pPr>
        <w:numPr>
          <w:ilvl w:val="0"/>
          <w:numId w:val="14"/>
        </w:numPr>
        <w:spacing w:after="0" w:line="240" w:lineRule="auto"/>
        <w:rPr>
          <w:rFonts w:ascii="Neue Haas Grotesk Text Pro" w:hAnsi="Neue Haas Grotesk Text Pro" w:cs="Calibri"/>
        </w:rPr>
      </w:pPr>
      <w:r>
        <w:rPr>
          <w:rFonts w:ascii="Neue Haas Grotesk Text Pro" w:hAnsi="Neue Haas Grotesk Text Pro" w:cs="Calibri"/>
        </w:rPr>
        <w:t>Proven track record in designing and conducting endline or summative evaluations for multi-year strategies, frameworks, or programs.</w:t>
      </w:r>
    </w:p>
    <w:p w14:paraId="5EE6E482" w14:textId="77777777" w:rsidR="00741208" w:rsidRDefault="00000000">
      <w:pPr>
        <w:numPr>
          <w:ilvl w:val="0"/>
          <w:numId w:val="14"/>
        </w:numPr>
        <w:spacing w:after="0" w:line="240" w:lineRule="auto"/>
        <w:rPr>
          <w:rFonts w:ascii="Neue Haas Grotesk Text Pro" w:hAnsi="Neue Haas Grotesk Text Pro" w:cs="Calibri"/>
        </w:rPr>
      </w:pPr>
      <w:r>
        <w:rPr>
          <w:rFonts w:ascii="Neue Haas Grotesk Text Pro" w:hAnsi="Neue Haas Grotesk Text Pro" w:cs="Calibri"/>
        </w:rPr>
        <w:t>Experience working with non-profit organizations, INGOs, or multi-stakeholder partnerships, preferably in the housing, WASH, or community development sectors.</w:t>
      </w:r>
    </w:p>
    <w:p w14:paraId="5EE6E483" w14:textId="77777777" w:rsidR="00741208" w:rsidRDefault="00000000">
      <w:pPr>
        <w:numPr>
          <w:ilvl w:val="0"/>
          <w:numId w:val="14"/>
        </w:numPr>
        <w:spacing w:after="0" w:line="240" w:lineRule="auto"/>
        <w:rPr>
          <w:rFonts w:ascii="Neue Haas Grotesk Text Pro" w:hAnsi="Neue Haas Grotesk Text Pro" w:cs="Calibri"/>
        </w:rPr>
      </w:pPr>
      <w:r>
        <w:rPr>
          <w:rFonts w:ascii="Neue Haas Grotesk Text Pro" w:hAnsi="Neue Haas Grotesk Text Pro" w:cs="Calibri"/>
        </w:rPr>
        <w:t>Advanced academic qualifications Master’s degree or higher in Monitoring &amp; Evaluation, International Development, Social Sciences, Public Policy, Strategic Management, or a related field.</w:t>
      </w:r>
    </w:p>
    <w:p w14:paraId="5EE6E484" w14:textId="77777777" w:rsidR="00741208" w:rsidRDefault="00000000">
      <w:pPr>
        <w:numPr>
          <w:ilvl w:val="0"/>
          <w:numId w:val="14"/>
        </w:numPr>
        <w:spacing w:after="0" w:line="240" w:lineRule="auto"/>
        <w:rPr>
          <w:rFonts w:ascii="Neue Haas Grotesk Text Pro" w:hAnsi="Neue Haas Grotesk Text Pro" w:cs="Calibri"/>
        </w:rPr>
      </w:pPr>
      <w:r>
        <w:rPr>
          <w:rFonts w:ascii="Neue Haas Grotesk Text Pro" w:hAnsi="Neue Haas Grotesk Text Pro" w:cs="Calibri"/>
        </w:rPr>
        <w:t>Training or certification in evaluation methodologies, results-based management (RBM), or strategic</w:t>
      </w:r>
      <w:r>
        <w:rPr>
          <w:rFonts w:ascii="Neue Haas Grotesk Text Pro" w:hAnsi="Neue Haas Grotesk Text Pro" w:cs="Calibri"/>
          <w:b/>
          <w:bCs/>
        </w:rPr>
        <w:t xml:space="preserve"> </w:t>
      </w:r>
      <w:r>
        <w:rPr>
          <w:rFonts w:ascii="Neue Haas Grotesk Text Pro" w:hAnsi="Neue Haas Grotesk Text Pro" w:cs="Calibri"/>
        </w:rPr>
        <w:t>planning is an added advantage.</w:t>
      </w:r>
    </w:p>
    <w:p w14:paraId="5EE6E485" w14:textId="77777777" w:rsidR="00741208" w:rsidRDefault="00000000">
      <w:pPr>
        <w:numPr>
          <w:ilvl w:val="0"/>
          <w:numId w:val="14"/>
        </w:numPr>
        <w:spacing w:after="0" w:line="240" w:lineRule="auto"/>
        <w:rPr>
          <w:rFonts w:ascii="Neue Haas Grotesk Text Pro" w:hAnsi="Neue Haas Grotesk Text Pro" w:cs="Calibri"/>
        </w:rPr>
      </w:pPr>
      <w:r>
        <w:rPr>
          <w:rFonts w:ascii="Neue Haas Grotesk Text Pro" w:hAnsi="Neue Haas Grotesk Text Pro" w:cs="Calibri"/>
        </w:rPr>
        <w:t>Demonstrated ability to apply qualitative and quantitative evaluation methods, including mixed methods approaches.</w:t>
      </w:r>
    </w:p>
    <w:p w14:paraId="5EE6E486" w14:textId="77777777" w:rsidR="00741208" w:rsidRDefault="00000000">
      <w:pPr>
        <w:numPr>
          <w:ilvl w:val="0"/>
          <w:numId w:val="14"/>
        </w:numPr>
        <w:spacing w:after="0" w:line="240" w:lineRule="auto"/>
        <w:rPr>
          <w:rFonts w:ascii="Neue Haas Grotesk Text Pro" w:hAnsi="Neue Haas Grotesk Text Pro" w:cs="Calibri"/>
        </w:rPr>
      </w:pPr>
      <w:r>
        <w:rPr>
          <w:rFonts w:ascii="Neue Haas Grotesk Text Pro" w:hAnsi="Neue Haas Grotesk Text Pro" w:cs="Calibri"/>
        </w:rPr>
        <w:t>Strong skills in data analysis, indicator tracking, and translating findings into actionable recommendations.</w:t>
      </w:r>
    </w:p>
    <w:p w14:paraId="5EE6E487" w14:textId="77777777" w:rsidR="00741208" w:rsidRDefault="00000000">
      <w:pPr>
        <w:numPr>
          <w:ilvl w:val="0"/>
          <w:numId w:val="14"/>
        </w:numPr>
        <w:spacing w:after="0" w:line="240" w:lineRule="auto"/>
        <w:rPr>
          <w:rFonts w:ascii="Neue Haas Grotesk Text Pro" w:hAnsi="Neue Haas Grotesk Text Pro" w:cs="Calibri"/>
        </w:rPr>
      </w:pPr>
      <w:r>
        <w:rPr>
          <w:rFonts w:ascii="Neue Haas Grotesk Text Pro" w:hAnsi="Neue Haas Grotesk Text Pro" w:cs="Calibri"/>
        </w:rPr>
        <w:t>Experience in stakeholder engagement, including participatory evaluation techniques and facilitation of workshops.</w:t>
      </w:r>
    </w:p>
    <w:p w14:paraId="5EE6E488" w14:textId="77777777" w:rsidR="00741208" w:rsidRDefault="00000000">
      <w:pPr>
        <w:numPr>
          <w:ilvl w:val="0"/>
          <w:numId w:val="14"/>
        </w:numPr>
        <w:spacing w:after="0" w:line="240" w:lineRule="auto"/>
        <w:rPr>
          <w:rFonts w:ascii="Neue Haas Grotesk Text Pro" w:hAnsi="Neue Haas Grotesk Text Pro" w:cs="Calibri"/>
        </w:rPr>
      </w:pPr>
      <w:r>
        <w:rPr>
          <w:rFonts w:ascii="Neue Haas Grotesk Text Pro" w:hAnsi="Neue Haas Grotesk Text Pro" w:cs="Calibri"/>
        </w:rPr>
        <w:t>Excellent communication skills in English (oral and written); proficiency in Kiswahili or local languages is a plus.</w:t>
      </w:r>
    </w:p>
    <w:p w14:paraId="5EE6E489" w14:textId="77777777" w:rsidR="00741208" w:rsidRDefault="00000000">
      <w:pPr>
        <w:numPr>
          <w:ilvl w:val="0"/>
          <w:numId w:val="14"/>
        </w:numPr>
        <w:spacing w:after="0" w:line="240" w:lineRule="auto"/>
        <w:rPr>
          <w:rFonts w:ascii="Neue Haas Grotesk Text Pro" w:hAnsi="Neue Haas Grotesk Text Pro" w:cs="Calibri"/>
        </w:rPr>
      </w:pPr>
      <w:r>
        <w:rPr>
          <w:rFonts w:ascii="Neue Haas Grotesk Text Pro" w:hAnsi="Neue Haas Grotesk Text Pro" w:cs="Calibri"/>
        </w:rPr>
        <w:t>Knowledge and practical experience in the housing sector, with particular emphasis on affordable and adequate housing, land tenure, WASH, disaster risk reduction, and settlement-based interventions.</w:t>
      </w:r>
    </w:p>
    <w:p w14:paraId="5EE6E48A" w14:textId="77777777" w:rsidR="00741208" w:rsidRDefault="00000000">
      <w:pPr>
        <w:numPr>
          <w:ilvl w:val="0"/>
          <w:numId w:val="14"/>
        </w:numPr>
        <w:spacing w:after="0" w:line="240" w:lineRule="auto"/>
        <w:rPr>
          <w:rFonts w:ascii="Neue Haas Grotesk Text Pro" w:hAnsi="Neue Haas Grotesk Text Pro" w:cs="Calibri"/>
        </w:rPr>
      </w:pPr>
      <w:r>
        <w:rPr>
          <w:rFonts w:ascii="Neue Haas Grotesk Text Pro" w:hAnsi="Neue Haas Grotesk Text Pro" w:cs="Calibri"/>
        </w:rPr>
        <w:t>Team Composition and Roles</w:t>
      </w:r>
    </w:p>
    <w:p w14:paraId="5EE6E48B" w14:textId="77777777" w:rsidR="00741208" w:rsidRDefault="00000000">
      <w:pPr>
        <w:numPr>
          <w:ilvl w:val="0"/>
          <w:numId w:val="15"/>
        </w:numPr>
        <w:spacing w:after="0" w:line="240" w:lineRule="auto"/>
        <w:rPr>
          <w:rFonts w:ascii="Neue Haas Grotesk Text Pro" w:hAnsi="Neue Haas Grotesk Text Pro" w:cs="Calibri"/>
        </w:rPr>
      </w:pPr>
      <w:r>
        <w:rPr>
          <w:rFonts w:ascii="Neue Haas Grotesk Text Pro" w:hAnsi="Neue Haas Grotesk Text Pro" w:cs="Calibri"/>
          <w:b/>
          <w:bCs/>
        </w:rPr>
        <w:lastRenderedPageBreak/>
        <w:t>Principal Researcher</w:t>
      </w:r>
      <w:r>
        <w:rPr>
          <w:rFonts w:ascii="Neue Haas Grotesk Text Pro" w:hAnsi="Neue Haas Grotesk Text Pro" w:cs="Calibri"/>
        </w:rPr>
        <w:t>: Senior level with 10+ years of experience, ideally with a Master's or Ph.D. in a relevant area.</w:t>
      </w:r>
    </w:p>
    <w:p w14:paraId="5EE6E48C" w14:textId="77777777" w:rsidR="00741208" w:rsidRDefault="00000000">
      <w:pPr>
        <w:numPr>
          <w:ilvl w:val="0"/>
          <w:numId w:val="15"/>
        </w:numPr>
        <w:spacing w:after="0" w:line="240" w:lineRule="auto"/>
        <w:rPr>
          <w:rFonts w:ascii="Neue Haas Grotesk Text Pro" w:hAnsi="Neue Haas Grotesk Text Pro" w:cs="Calibri"/>
        </w:rPr>
      </w:pPr>
      <w:r>
        <w:rPr>
          <w:rFonts w:ascii="Neue Haas Grotesk Text Pro" w:hAnsi="Neue Haas Grotesk Text Pro" w:cs="Calibri"/>
          <w:b/>
          <w:bCs/>
        </w:rPr>
        <w:t>Mid-Level Researchers</w:t>
      </w:r>
      <w:r>
        <w:rPr>
          <w:rFonts w:ascii="Neue Haas Grotesk Text Pro" w:hAnsi="Neue Haas Grotesk Text Pro" w:cs="Calibri"/>
        </w:rPr>
        <w:t>: 7+ years of experience, focusing on research implementation and data collection.</w:t>
      </w:r>
    </w:p>
    <w:p w14:paraId="5EE6E48D" w14:textId="77777777" w:rsidR="00741208" w:rsidRDefault="00000000">
      <w:pPr>
        <w:numPr>
          <w:ilvl w:val="0"/>
          <w:numId w:val="15"/>
        </w:numPr>
        <w:spacing w:after="0" w:line="240" w:lineRule="auto"/>
        <w:rPr>
          <w:rFonts w:ascii="Neue Haas Grotesk Text Pro" w:hAnsi="Neue Haas Grotesk Text Pro" w:cs="Calibri"/>
        </w:rPr>
      </w:pPr>
      <w:r>
        <w:rPr>
          <w:rFonts w:ascii="Neue Haas Grotesk Text Pro" w:hAnsi="Neue Haas Grotesk Text Pro" w:cs="Calibri"/>
          <w:b/>
          <w:bCs/>
        </w:rPr>
        <w:t>Field Supervisors</w:t>
      </w:r>
      <w:r>
        <w:rPr>
          <w:rFonts w:ascii="Neue Haas Grotesk Text Pro" w:hAnsi="Neue Haas Grotesk Text Pro" w:cs="Calibri"/>
        </w:rPr>
        <w:t>: Should have qualifications similar to mid-level researchers with a preference for local knowledge.</w:t>
      </w:r>
    </w:p>
    <w:p w14:paraId="5EE6E48E" w14:textId="77777777" w:rsidR="00741208" w:rsidRDefault="00000000">
      <w:pPr>
        <w:numPr>
          <w:ilvl w:val="0"/>
          <w:numId w:val="15"/>
        </w:numPr>
        <w:spacing w:after="0" w:line="240" w:lineRule="auto"/>
        <w:rPr>
          <w:rFonts w:ascii="Neue Haas Grotesk Text Pro" w:hAnsi="Neue Haas Grotesk Text Pro" w:cs="Calibri"/>
        </w:rPr>
      </w:pPr>
      <w:r>
        <w:rPr>
          <w:rFonts w:ascii="Neue Haas Grotesk Text Pro" w:hAnsi="Neue Haas Grotesk Text Pro" w:cs="Calibri"/>
          <w:b/>
          <w:bCs/>
        </w:rPr>
        <w:t>Database Manager/Data Analysts</w:t>
      </w:r>
      <w:r>
        <w:rPr>
          <w:rFonts w:ascii="Neue Haas Grotesk Text Pro" w:hAnsi="Neue Haas Grotesk Text Pro" w:cs="Calibri"/>
        </w:rPr>
        <w:t>: Experienced in data management and analysis with skills in using software tools for quantitative and qualitative analysis.</w:t>
      </w:r>
    </w:p>
    <w:p w14:paraId="5EE6E48F" w14:textId="77777777" w:rsidR="00741208" w:rsidRDefault="00000000">
      <w:pPr>
        <w:numPr>
          <w:ilvl w:val="0"/>
          <w:numId w:val="15"/>
        </w:numPr>
        <w:spacing w:after="0" w:line="240" w:lineRule="auto"/>
        <w:rPr>
          <w:rFonts w:ascii="Neue Haas Grotesk Text Pro" w:hAnsi="Neue Haas Grotesk Text Pro" w:cs="Calibri"/>
        </w:rPr>
      </w:pPr>
      <w:r>
        <w:rPr>
          <w:rFonts w:ascii="Neue Haas Grotesk Text Pro" w:hAnsi="Neue Haas Grotesk Text Pro" w:cs="Calibri"/>
          <w:b/>
          <w:bCs/>
        </w:rPr>
        <w:t>Data Collectors</w:t>
      </w:r>
      <w:r>
        <w:rPr>
          <w:rFonts w:ascii="Neue Haas Grotesk Text Pro" w:hAnsi="Neue Haas Grotesk Text Pro" w:cs="Calibri"/>
        </w:rPr>
        <w:t>: Individuals with qualifications and experience in surveys or assessments.</w:t>
      </w:r>
    </w:p>
    <w:p w14:paraId="5EE6E490" w14:textId="77777777" w:rsidR="00741208" w:rsidRDefault="00741208">
      <w:pPr>
        <w:spacing w:after="0" w:line="240" w:lineRule="auto"/>
        <w:rPr>
          <w:rFonts w:ascii="Neue Haas Grotesk Text Pro" w:hAnsi="Neue Haas Grotesk Text Pro" w:cs="Times New Roman"/>
          <w:b/>
          <w:bCs/>
        </w:rPr>
      </w:pPr>
    </w:p>
    <w:p w14:paraId="5EE6E491" w14:textId="77777777" w:rsidR="00741208" w:rsidRDefault="00000000">
      <w:pPr>
        <w:autoSpaceDE w:val="0"/>
        <w:autoSpaceDN w:val="0"/>
        <w:adjustRightInd w:val="0"/>
        <w:spacing w:after="0" w:line="240" w:lineRule="auto"/>
        <w:rPr>
          <w:rFonts w:ascii="Neue Haas Grotesk Text Pro" w:eastAsia="Calibri" w:hAnsi="Neue Haas Grotesk Text Pro" w:cstheme="minorHAnsi"/>
          <w:b/>
        </w:rPr>
      </w:pPr>
      <w:r>
        <w:rPr>
          <w:rFonts w:ascii="Neue Haas Grotesk Text Pro" w:eastAsia="Calibri" w:hAnsi="Neue Haas Grotesk Text Pro" w:cstheme="minorHAnsi"/>
          <w:b/>
        </w:rPr>
        <w:t xml:space="preserve">8. APPLICATION PROCESS AND SELECTION </w:t>
      </w:r>
    </w:p>
    <w:p w14:paraId="5EE6E492" w14:textId="77777777" w:rsidR="00741208" w:rsidRDefault="00741208">
      <w:pPr>
        <w:autoSpaceDE w:val="0"/>
        <w:autoSpaceDN w:val="0"/>
        <w:adjustRightInd w:val="0"/>
        <w:spacing w:after="0" w:line="240" w:lineRule="auto"/>
        <w:rPr>
          <w:rFonts w:ascii="Neue Haas Grotesk Text Pro" w:eastAsia="Calibri" w:hAnsi="Neue Haas Grotesk Text Pro" w:cstheme="minorHAnsi"/>
          <w:b/>
        </w:rPr>
      </w:pPr>
    </w:p>
    <w:p w14:paraId="5EE6E493" w14:textId="77777777" w:rsidR="00741208" w:rsidRDefault="00000000">
      <w:pPr>
        <w:autoSpaceDE w:val="0"/>
        <w:autoSpaceDN w:val="0"/>
        <w:adjustRightInd w:val="0"/>
        <w:spacing w:after="0" w:line="240" w:lineRule="auto"/>
        <w:rPr>
          <w:rFonts w:ascii="Neue Haas Grotesk Text Pro" w:eastAsia="Calibri" w:hAnsi="Neue Haas Grotesk Text Pro" w:cstheme="minorHAnsi"/>
          <w:bCs/>
        </w:rPr>
      </w:pPr>
      <w:r>
        <w:rPr>
          <w:rFonts w:ascii="Neue Haas Grotesk Text Pro" w:eastAsia="Calibri" w:hAnsi="Neue Haas Grotesk Text Pro" w:cstheme="minorHAnsi"/>
          <w:bCs/>
        </w:rPr>
        <w:t>EVALUATION FORM</w:t>
      </w:r>
    </w:p>
    <w:p w14:paraId="5EE6E494" w14:textId="77777777" w:rsidR="00741208" w:rsidRDefault="00000000">
      <w:pPr>
        <w:autoSpaceDE w:val="0"/>
        <w:autoSpaceDN w:val="0"/>
        <w:adjustRightInd w:val="0"/>
        <w:spacing w:after="0" w:line="240" w:lineRule="auto"/>
        <w:rPr>
          <w:rFonts w:ascii="Neue Haas Grotesk Text Pro" w:eastAsia="Calibri" w:hAnsi="Neue Haas Grotesk Text Pro" w:cstheme="minorHAnsi"/>
          <w:bCs/>
        </w:rPr>
      </w:pPr>
      <w:r>
        <w:rPr>
          <w:rFonts w:ascii="Neue Haas Grotesk Text Pro" w:eastAsia="Calibri" w:hAnsi="Neue Haas Grotesk Text Pro" w:cstheme="minorHAnsi"/>
          <w:bCs/>
        </w:rPr>
        <w:t xml:space="preserve"> </w:t>
      </w:r>
    </w:p>
    <w:p w14:paraId="5EE6E495" w14:textId="77777777" w:rsidR="00741208" w:rsidRDefault="00000000">
      <w:pPr>
        <w:autoSpaceDE w:val="0"/>
        <w:autoSpaceDN w:val="0"/>
        <w:adjustRightInd w:val="0"/>
        <w:spacing w:after="0" w:line="240" w:lineRule="auto"/>
        <w:rPr>
          <w:rFonts w:ascii="Neue Haas Grotesk Text Pro" w:eastAsia="Calibri" w:hAnsi="Neue Haas Grotesk Text Pro" w:cstheme="minorHAnsi"/>
          <w:bCs/>
        </w:rPr>
      </w:pPr>
      <w:r>
        <w:rPr>
          <w:rFonts w:ascii="Neue Haas Grotesk Text Pro" w:eastAsia="Calibri" w:hAnsi="Neue Haas Grotesk Text Pro" w:cstheme="minorHAnsi"/>
          <w:bCs/>
        </w:rPr>
        <w:t>The technical and financial proposals of the candidates will be evaluated using the following matrix:</w:t>
      </w:r>
    </w:p>
    <w:p w14:paraId="5EE6E496" w14:textId="77777777" w:rsidR="00741208" w:rsidRDefault="00000000">
      <w:pPr>
        <w:autoSpaceDE w:val="0"/>
        <w:autoSpaceDN w:val="0"/>
        <w:adjustRightInd w:val="0"/>
        <w:spacing w:after="0" w:line="240" w:lineRule="auto"/>
        <w:rPr>
          <w:rFonts w:ascii="Neue Haas Grotesk Text Pro" w:eastAsia="Calibri" w:hAnsi="Neue Haas Grotesk Text Pro" w:cstheme="minorHAnsi"/>
          <w:bCs/>
        </w:rPr>
      </w:pPr>
      <w:r>
        <w:rPr>
          <w:rFonts w:ascii="Neue Haas Grotesk Text Pro" w:eastAsia="Calibri" w:hAnsi="Neue Haas Grotesk Text Pro" w:cstheme="minorHAnsi"/>
          <w:bCs/>
        </w:rPr>
        <w:t xml:space="preserve"> EVALUATION CRITERIA</w:t>
      </w:r>
    </w:p>
    <w:p w14:paraId="5EE6E497" w14:textId="77777777" w:rsidR="00741208" w:rsidRDefault="00000000">
      <w:pPr>
        <w:autoSpaceDE w:val="0"/>
        <w:autoSpaceDN w:val="0"/>
        <w:adjustRightInd w:val="0"/>
        <w:spacing w:after="0" w:line="240" w:lineRule="auto"/>
        <w:rPr>
          <w:rFonts w:ascii="Neue Haas Grotesk Text Pro" w:eastAsia="Calibri" w:hAnsi="Neue Haas Grotesk Text Pro" w:cstheme="minorHAnsi"/>
          <w:bCs/>
        </w:rPr>
      </w:pPr>
      <w:r>
        <w:rPr>
          <w:rFonts w:ascii="Neue Haas Grotesk Text Pro" w:eastAsia="Calibri" w:hAnsi="Neue Haas Grotesk Text Pro" w:cstheme="minorHAnsi"/>
          <w:bCs/>
        </w:rPr>
        <w:t xml:space="preserve"> </w:t>
      </w:r>
    </w:p>
    <w:p w14:paraId="5EE6E498" w14:textId="77777777" w:rsidR="00741208" w:rsidRDefault="00000000">
      <w:pPr>
        <w:autoSpaceDE w:val="0"/>
        <w:autoSpaceDN w:val="0"/>
        <w:adjustRightInd w:val="0"/>
        <w:spacing w:after="0" w:line="240" w:lineRule="auto"/>
        <w:rPr>
          <w:rFonts w:ascii="Neue Haas Grotesk Text Pro" w:eastAsia="Calibri" w:hAnsi="Neue Haas Grotesk Text Pro" w:cstheme="minorHAnsi"/>
          <w:bCs/>
        </w:rPr>
      </w:pPr>
      <w:r>
        <w:rPr>
          <w:rFonts w:ascii="Neue Haas Grotesk Text Pro" w:eastAsia="Calibri" w:hAnsi="Neue Haas Grotesk Text Pro" w:cstheme="minorHAnsi"/>
          <w:bCs/>
        </w:rPr>
        <w:t xml:space="preserve">ENDLINE EVALUATION OF THE NATIONAL STRATEGY (2020-2025) </w:t>
      </w:r>
    </w:p>
    <w:p w14:paraId="5EE6E499" w14:textId="77777777" w:rsidR="00741208" w:rsidRDefault="00000000">
      <w:pPr>
        <w:autoSpaceDE w:val="0"/>
        <w:autoSpaceDN w:val="0"/>
        <w:adjustRightInd w:val="0"/>
        <w:spacing w:after="0" w:line="240" w:lineRule="auto"/>
        <w:rPr>
          <w:rFonts w:ascii="Neue Haas Grotesk Text Pro" w:eastAsia="Calibri" w:hAnsi="Neue Haas Grotesk Text Pro" w:cstheme="minorHAnsi"/>
          <w:bCs/>
        </w:rPr>
      </w:pPr>
      <w:r>
        <w:rPr>
          <w:rFonts w:ascii="Neue Haas Grotesk Text Pro" w:eastAsia="Calibri" w:hAnsi="Neue Haas Grotesk Text Pro" w:cstheme="minorHAnsi"/>
          <w:bCs/>
        </w:rPr>
        <w:t xml:space="preserve"> </w:t>
      </w:r>
    </w:p>
    <w:p w14:paraId="5EE6E49A" w14:textId="77777777" w:rsidR="00741208" w:rsidRDefault="00000000">
      <w:pPr>
        <w:autoSpaceDE w:val="0"/>
        <w:autoSpaceDN w:val="0"/>
        <w:adjustRightInd w:val="0"/>
        <w:spacing w:after="0" w:line="240" w:lineRule="auto"/>
        <w:rPr>
          <w:rFonts w:ascii="Neue Haas Grotesk Text Pro" w:eastAsia="Calibri" w:hAnsi="Neue Haas Grotesk Text Pro" w:cstheme="minorHAnsi"/>
          <w:bCs/>
        </w:rPr>
      </w:pPr>
      <w:r>
        <w:rPr>
          <w:rFonts w:ascii="Neue Haas Grotesk Text Pro" w:eastAsia="Calibri" w:hAnsi="Neue Haas Grotesk Text Pro" w:cstheme="minorHAnsi"/>
          <w:bCs/>
        </w:rPr>
        <w:t xml:space="preserve">Bids were subjected to one stage of evaluation, namely: </w:t>
      </w:r>
    </w:p>
    <w:p w14:paraId="5EE6E49B" w14:textId="77777777" w:rsidR="00741208" w:rsidRDefault="00000000">
      <w:pPr>
        <w:numPr>
          <w:ilvl w:val="0"/>
          <w:numId w:val="16"/>
        </w:numPr>
        <w:autoSpaceDE w:val="0"/>
        <w:autoSpaceDN w:val="0"/>
        <w:adjustRightInd w:val="0"/>
        <w:spacing w:after="0" w:line="240" w:lineRule="auto"/>
        <w:rPr>
          <w:rFonts w:ascii="Neue Haas Grotesk Text Pro" w:eastAsia="Calibri" w:hAnsi="Neue Haas Grotesk Text Pro" w:cstheme="minorHAnsi"/>
          <w:bCs/>
        </w:rPr>
      </w:pPr>
      <w:r>
        <w:rPr>
          <w:rFonts w:ascii="Neue Haas Grotesk Text Pro" w:eastAsia="Calibri" w:hAnsi="Neue Haas Grotesk Text Pro" w:cstheme="minorHAnsi"/>
          <w:bCs/>
        </w:rPr>
        <w:t>Stage 1: Preliminary evaluation.</w:t>
      </w:r>
    </w:p>
    <w:p w14:paraId="5EE6E49C" w14:textId="77777777" w:rsidR="00741208" w:rsidRDefault="00000000">
      <w:pPr>
        <w:numPr>
          <w:ilvl w:val="0"/>
          <w:numId w:val="16"/>
        </w:numPr>
        <w:autoSpaceDE w:val="0"/>
        <w:autoSpaceDN w:val="0"/>
        <w:adjustRightInd w:val="0"/>
        <w:spacing w:after="0" w:line="240" w:lineRule="auto"/>
        <w:rPr>
          <w:rFonts w:ascii="Neue Haas Grotesk Text Pro" w:eastAsia="Calibri" w:hAnsi="Neue Haas Grotesk Text Pro" w:cstheme="minorHAnsi"/>
          <w:bCs/>
        </w:rPr>
      </w:pPr>
      <w:r>
        <w:rPr>
          <w:rFonts w:ascii="Neue Haas Grotesk Text Pro" w:eastAsia="Calibri" w:hAnsi="Neue Haas Grotesk Text Pro" w:cstheme="minorHAnsi"/>
          <w:bCs/>
        </w:rPr>
        <w:t>Stage 2: Technical evaluation</w:t>
      </w:r>
    </w:p>
    <w:p w14:paraId="5EE6E49D" w14:textId="77777777" w:rsidR="00741208" w:rsidRDefault="00000000">
      <w:pPr>
        <w:numPr>
          <w:ilvl w:val="0"/>
          <w:numId w:val="16"/>
        </w:numPr>
        <w:autoSpaceDE w:val="0"/>
        <w:autoSpaceDN w:val="0"/>
        <w:adjustRightInd w:val="0"/>
        <w:spacing w:after="0" w:line="240" w:lineRule="auto"/>
        <w:rPr>
          <w:rFonts w:ascii="Neue Haas Grotesk Text Pro" w:eastAsia="Calibri" w:hAnsi="Neue Haas Grotesk Text Pro" w:cstheme="minorHAnsi"/>
          <w:bCs/>
        </w:rPr>
      </w:pPr>
      <w:r>
        <w:rPr>
          <w:rFonts w:ascii="Neue Haas Grotesk Text Pro" w:eastAsia="Calibri" w:hAnsi="Neue Haas Grotesk Text Pro" w:cstheme="minorHAnsi"/>
          <w:bCs/>
        </w:rPr>
        <w:t>Stage 3: Financial evaluation</w:t>
      </w:r>
    </w:p>
    <w:p w14:paraId="5EE6E49E" w14:textId="77777777" w:rsidR="00741208" w:rsidRDefault="00000000">
      <w:pPr>
        <w:autoSpaceDE w:val="0"/>
        <w:autoSpaceDN w:val="0"/>
        <w:adjustRightInd w:val="0"/>
        <w:spacing w:after="0" w:line="240" w:lineRule="auto"/>
        <w:rPr>
          <w:rFonts w:ascii="Neue Haas Grotesk Text Pro" w:eastAsia="Calibri" w:hAnsi="Neue Haas Grotesk Text Pro" w:cstheme="minorHAnsi"/>
          <w:bCs/>
        </w:rPr>
      </w:pPr>
      <w:r>
        <w:rPr>
          <w:rFonts w:ascii="Neue Haas Grotesk Text Pro" w:eastAsia="Calibri" w:hAnsi="Neue Haas Grotesk Text Pro" w:cstheme="minorHAnsi"/>
          <w:bCs/>
        </w:rPr>
        <w:t xml:space="preserve"> </w:t>
      </w:r>
    </w:p>
    <w:p w14:paraId="5EE6E49F" w14:textId="77777777" w:rsidR="00741208" w:rsidRDefault="00000000">
      <w:pPr>
        <w:autoSpaceDE w:val="0"/>
        <w:autoSpaceDN w:val="0"/>
        <w:adjustRightInd w:val="0"/>
        <w:spacing w:after="0" w:line="240" w:lineRule="auto"/>
        <w:rPr>
          <w:rFonts w:ascii="Neue Haas Grotesk Text Pro" w:eastAsia="Calibri" w:hAnsi="Neue Haas Grotesk Text Pro" w:cstheme="minorHAnsi"/>
          <w:bCs/>
        </w:rPr>
      </w:pPr>
      <w:r>
        <w:rPr>
          <w:rFonts w:ascii="Neue Haas Grotesk Text Pro" w:eastAsia="Calibri" w:hAnsi="Neue Haas Grotesk Text Pro" w:cstheme="minorHAnsi"/>
          <w:bCs/>
        </w:rPr>
        <w:t xml:space="preserve"> </w:t>
      </w: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06"/>
        <w:gridCol w:w="5581"/>
        <w:gridCol w:w="1169"/>
        <w:gridCol w:w="1796"/>
      </w:tblGrid>
      <w:tr w:rsidR="00741208" w14:paraId="5EE6E4A5" w14:textId="77777777">
        <w:trPr>
          <w:trHeight w:val="537"/>
        </w:trPr>
        <w:tc>
          <w:tcPr>
            <w:tcW w:w="806" w:type="dxa"/>
            <w:shd w:val="clear" w:color="auto" w:fill="DEEAF6"/>
          </w:tcPr>
          <w:p w14:paraId="5EE6E4A0" w14:textId="77777777" w:rsidR="00741208" w:rsidRDefault="00000000">
            <w:pPr>
              <w:autoSpaceDE w:val="0"/>
              <w:autoSpaceDN w:val="0"/>
              <w:adjustRightInd w:val="0"/>
              <w:spacing w:after="0" w:line="240" w:lineRule="auto"/>
              <w:rPr>
                <w:rFonts w:ascii="Neue Haas Grotesk Text Pro" w:eastAsia="Calibri" w:hAnsi="Neue Haas Grotesk Text Pro" w:cstheme="minorHAnsi"/>
                <w:bCs/>
              </w:rPr>
            </w:pPr>
            <w:r>
              <w:rPr>
                <w:rFonts w:ascii="Neue Haas Grotesk Text Pro" w:eastAsia="Calibri" w:hAnsi="Neue Haas Grotesk Text Pro" w:cstheme="minorHAnsi"/>
                <w:bCs/>
              </w:rPr>
              <w:t>Step</w:t>
            </w:r>
          </w:p>
        </w:tc>
        <w:tc>
          <w:tcPr>
            <w:tcW w:w="5581" w:type="dxa"/>
            <w:shd w:val="clear" w:color="auto" w:fill="DEEAF6"/>
          </w:tcPr>
          <w:p w14:paraId="5EE6E4A1" w14:textId="77777777" w:rsidR="00741208" w:rsidRDefault="00000000">
            <w:pPr>
              <w:autoSpaceDE w:val="0"/>
              <w:autoSpaceDN w:val="0"/>
              <w:adjustRightInd w:val="0"/>
              <w:spacing w:after="0" w:line="240" w:lineRule="auto"/>
              <w:rPr>
                <w:rFonts w:ascii="Neue Haas Grotesk Text Pro" w:eastAsia="Calibri" w:hAnsi="Neue Haas Grotesk Text Pro" w:cstheme="minorHAnsi"/>
                <w:bCs/>
              </w:rPr>
            </w:pPr>
            <w:r>
              <w:rPr>
                <w:rFonts w:ascii="Neue Haas Grotesk Text Pro" w:eastAsia="Calibri" w:hAnsi="Neue Haas Grotesk Text Pro" w:cstheme="minorHAnsi"/>
                <w:bCs/>
              </w:rPr>
              <w:t>TECHNICAL PROPOSAL</w:t>
            </w:r>
          </w:p>
        </w:tc>
        <w:tc>
          <w:tcPr>
            <w:tcW w:w="1169" w:type="dxa"/>
            <w:shd w:val="clear" w:color="auto" w:fill="DEEAF6"/>
          </w:tcPr>
          <w:p w14:paraId="5EE6E4A2" w14:textId="77777777" w:rsidR="00741208" w:rsidRDefault="00000000">
            <w:pPr>
              <w:autoSpaceDE w:val="0"/>
              <w:autoSpaceDN w:val="0"/>
              <w:adjustRightInd w:val="0"/>
              <w:spacing w:after="0" w:line="240" w:lineRule="auto"/>
              <w:rPr>
                <w:rFonts w:ascii="Neue Haas Grotesk Text Pro" w:eastAsia="Calibri" w:hAnsi="Neue Haas Grotesk Text Pro" w:cstheme="minorHAnsi"/>
                <w:bCs/>
              </w:rPr>
            </w:pPr>
            <w:r>
              <w:rPr>
                <w:rFonts w:ascii="Neue Haas Grotesk Text Pro" w:eastAsia="Calibri" w:hAnsi="Neue Haas Grotesk Text Pro" w:cstheme="minorHAnsi"/>
                <w:bCs/>
              </w:rPr>
              <w:t>Maximal</w:t>
            </w:r>
          </w:p>
          <w:p w14:paraId="5EE6E4A3" w14:textId="77777777" w:rsidR="00741208" w:rsidRDefault="00000000">
            <w:pPr>
              <w:autoSpaceDE w:val="0"/>
              <w:autoSpaceDN w:val="0"/>
              <w:adjustRightInd w:val="0"/>
              <w:spacing w:after="0" w:line="240" w:lineRule="auto"/>
              <w:rPr>
                <w:rFonts w:ascii="Neue Haas Grotesk Text Pro" w:eastAsia="Calibri" w:hAnsi="Neue Haas Grotesk Text Pro" w:cstheme="minorHAnsi"/>
                <w:bCs/>
              </w:rPr>
            </w:pPr>
            <w:r>
              <w:rPr>
                <w:rFonts w:ascii="Neue Haas Grotesk Text Pro" w:eastAsia="Calibri" w:hAnsi="Neue Haas Grotesk Text Pro" w:cstheme="minorHAnsi"/>
                <w:bCs/>
              </w:rPr>
              <w:t>Point</w:t>
            </w:r>
          </w:p>
        </w:tc>
        <w:tc>
          <w:tcPr>
            <w:tcW w:w="1796" w:type="dxa"/>
            <w:shd w:val="clear" w:color="auto" w:fill="DEEAF6"/>
          </w:tcPr>
          <w:p w14:paraId="5EE6E4A4" w14:textId="77777777" w:rsidR="00741208" w:rsidRDefault="00000000">
            <w:pPr>
              <w:autoSpaceDE w:val="0"/>
              <w:autoSpaceDN w:val="0"/>
              <w:adjustRightInd w:val="0"/>
              <w:spacing w:after="0" w:line="240" w:lineRule="auto"/>
              <w:rPr>
                <w:rFonts w:ascii="Neue Haas Grotesk Text Pro" w:eastAsia="Calibri" w:hAnsi="Neue Haas Grotesk Text Pro" w:cstheme="minorHAnsi"/>
                <w:bCs/>
              </w:rPr>
            </w:pPr>
            <w:r>
              <w:rPr>
                <w:rFonts w:ascii="Neue Haas Grotesk Text Pro" w:eastAsia="Calibri" w:hAnsi="Neue Haas Grotesk Text Pro" w:cstheme="minorHAnsi"/>
                <w:bCs/>
              </w:rPr>
              <w:t>Percentage Weight (%)</w:t>
            </w:r>
          </w:p>
        </w:tc>
      </w:tr>
      <w:tr w:rsidR="00741208" w14:paraId="5EE6E4C7" w14:textId="77777777">
        <w:trPr>
          <w:trHeight w:val="2690"/>
        </w:trPr>
        <w:tc>
          <w:tcPr>
            <w:tcW w:w="806" w:type="dxa"/>
          </w:tcPr>
          <w:p w14:paraId="5EE6E4A6" w14:textId="77777777" w:rsidR="00741208" w:rsidRDefault="00741208">
            <w:pPr>
              <w:autoSpaceDE w:val="0"/>
              <w:autoSpaceDN w:val="0"/>
              <w:adjustRightInd w:val="0"/>
              <w:spacing w:after="0" w:line="240" w:lineRule="auto"/>
              <w:rPr>
                <w:rFonts w:ascii="Neue Haas Grotesk Text Pro" w:eastAsia="Calibri" w:hAnsi="Neue Haas Grotesk Text Pro" w:cstheme="minorHAnsi"/>
                <w:bCs/>
              </w:rPr>
            </w:pPr>
          </w:p>
        </w:tc>
        <w:tc>
          <w:tcPr>
            <w:tcW w:w="5581" w:type="dxa"/>
          </w:tcPr>
          <w:p w14:paraId="5EE6E4A7" w14:textId="77777777" w:rsidR="00741208" w:rsidRDefault="00000000">
            <w:pPr>
              <w:autoSpaceDE w:val="0"/>
              <w:autoSpaceDN w:val="0"/>
              <w:adjustRightInd w:val="0"/>
              <w:spacing w:after="0" w:line="240" w:lineRule="auto"/>
              <w:rPr>
                <w:rFonts w:ascii="Neue Haas Grotesk Text Pro" w:eastAsia="Calibri" w:hAnsi="Neue Haas Grotesk Text Pro" w:cstheme="minorHAnsi"/>
                <w:bCs/>
                <w:i/>
                <w:iCs/>
              </w:rPr>
            </w:pPr>
            <w:r>
              <w:rPr>
                <w:rFonts w:ascii="Neue Haas Grotesk Text Pro" w:eastAsia="Calibri" w:hAnsi="Neue Haas Grotesk Text Pro" w:cstheme="minorHAnsi"/>
                <w:bCs/>
                <w:i/>
                <w:iCs/>
              </w:rPr>
              <w:t xml:space="preserve">These are mandatory documents to be attached to the tender dossier. Absence of any of these documents will lead to the Consulting firm being disqualified and will not be considered for the next stage of evaluation. </w:t>
            </w:r>
          </w:p>
          <w:p w14:paraId="5EE6E4A8" w14:textId="77777777" w:rsidR="00741208" w:rsidRDefault="00000000">
            <w:pPr>
              <w:autoSpaceDE w:val="0"/>
              <w:autoSpaceDN w:val="0"/>
              <w:adjustRightInd w:val="0"/>
              <w:spacing w:after="0" w:line="240" w:lineRule="auto"/>
              <w:rPr>
                <w:rFonts w:ascii="Neue Haas Grotesk Text Pro" w:eastAsia="Calibri" w:hAnsi="Neue Haas Grotesk Text Pro" w:cstheme="minorHAnsi"/>
                <w:bCs/>
              </w:rPr>
            </w:pPr>
            <w:r>
              <w:rPr>
                <w:rFonts w:ascii="Neue Haas Grotesk Text Pro" w:eastAsia="Calibri" w:hAnsi="Neue Haas Grotesk Text Pro" w:cstheme="minorHAnsi"/>
                <w:bCs/>
              </w:rPr>
              <w:t xml:space="preserve"> </w:t>
            </w:r>
          </w:p>
          <w:p w14:paraId="5EE6E4A9" w14:textId="77777777" w:rsidR="00741208" w:rsidRDefault="00000000">
            <w:pPr>
              <w:autoSpaceDE w:val="0"/>
              <w:autoSpaceDN w:val="0"/>
              <w:adjustRightInd w:val="0"/>
              <w:spacing w:after="0" w:line="240" w:lineRule="auto"/>
              <w:rPr>
                <w:rFonts w:ascii="Neue Haas Grotesk Text Pro" w:eastAsia="Calibri" w:hAnsi="Neue Haas Grotesk Text Pro" w:cstheme="minorHAnsi"/>
                <w:bCs/>
              </w:rPr>
            </w:pPr>
            <w:r>
              <w:rPr>
                <w:rFonts w:ascii="Neue Haas Grotesk Text Pro" w:eastAsia="Calibri" w:hAnsi="Neue Haas Grotesk Text Pro" w:cstheme="minorHAnsi"/>
                <w:bCs/>
              </w:rPr>
              <w:t xml:space="preserve">1.Certificate of Incorporation </w:t>
            </w:r>
          </w:p>
          <w:p w14:paraId="5EE6E4AA" w14:textId="77777777" w:rsidR="00741208" w:rsidRDefault="00000000">
            <w:pPr>
              <w:autoSpaceDE w:val="0"/>
              <w:autoSpaceDN w:val="0"/>
              <w:adjustRightInd w:val="0"/>
              <w:spacing w:after="0" w:line="240" w:lineRule="auto"/>
              <w:rPr>
                <w:rFonts w:ascii="Neue Haas Grotesk Text Pro" w:eastAsia="Calibri" w:hAnsi="Neue Haas Grotesk Text Pro" w:cstheme="minorHAnsi"/>
                <w:bCs/>
              </w:rPr>
            </w:pPr>
            <w:r>
              <w:rPr>
                <w:rFonts w:ascii="Neue Haas Grotesk Text Pro" w:eastAsia="Calibri" w:hAnsi="Neue Haas Grotesk Text Pro" w:cstheme="minorHAnsi"/>
                <w:bCs/>
              </w:rPr>
              <w:t>2.Upto date Tax Compliance Certificate</w:t>
            </w:r>
          </w:p>
          <w:p w14:paraId="5EE6E4AB" w14:textId="77777777" w:rsidR="00741208" w:rsidRDefault="00000000">
            <w:pPr>
              <w:autoSpaceDE w:val="0"/>
              <w:autoSpaceDN w:val="0"/>
              <w:adjustRightInd w:val="0"/>
              <w:spacing w:after="0" w:line="240" w:lineRule="auto"/>
              <w:rPr>
                <w:rFonts w:ascii="Neue Haas Grotesk Text Pro" w:eastAsia="Calibri" w:hAnsi="Neue Haas Grotesk Text Pro" w:cstheme="minorHAnsi"/>
                <w:bCs/>
              </w:rPr>
            </w:pPr>
            <w:r>
              <w:rPr>
                <w:rFonts w:ascii="Neue Haas Grotesk Text Pro" w:eastAsia="Calibri" w:hAnsi="Neue Haas Grotesk Text Pro" w:cstheme="minorHAnsi"/>
                <w:bCs/>
              </w:rPr>
              <w:t>3.CR 12 form</w:t>
            </w:r>
          </w:p>
          <w:p w14:paraId="5EE6E4AC" w14:textId="77777777" w:rsidR="00741208" w:rsidRDefault="00741208">
            <w:pPr>
              <w:autoSpaceDE w:val="0"/>
              <w:autoSpaceDN w:val="0"/>
              <w:adjustRightInd w:val="0"/>
              <w:spacing w:after="0" w:line="240" w:lineRule="auto"/>
              <w:rPr>
                <w:rFonts w:ascii="Neue Haas Grotesk Text Pro" w:eastAsia="Calibri" w:hAnsi="Neue Haas Grotesk Text Pro" w:cstheme="minorHAnsi"/>
                <w:bCs/>
              </w:rPr>
            </w:pPr>
          </w:p>
        </w:tc>
        <w:tc>
          <w:tcPr>
            <w:tcW w:w="1169" w:type="dxa"/>
          </w:tcPr>
          <w:p w14:paraId="5EE6E4AD" w14:textId="77777777" w:rsidR="00741208" w:rsidRDefault="00741208">
            <w:pPr>
              <w:autoSpaceDE w:val="0"/>
              <w:autoSpaceDN w:val="0"/>
              <w:adjustRightInd w:val="0"/>
              <w:spacing w:after="0" w:line="240" w:lineRule="auto"/>
              <w:rPr>
                <w:rFonts w:ascii="Neue Haas Grotesk Text Pro" w:eastAsia="Calibri" w:hAnsi="Neue Haas Grotesk Text Pro" w:cstheme="minorHAnsi"/>
                <w:bCs/>
              </w:rPr>
            </w:pPr>
          </w:p>
          <w:p w14:paraId="5EE6E4AE" w14:textId="77777777" w:rsidR="00741208" w:rsidRDefault="00741208">
            <w:pPr>
              <w:autoSpaceDE w:val="0"/>
              <w:autoSpaceDN w:val="0"/>
              <w:adjustRightInd w:val="0"/>
              <w:spacing w:after="0" w:line="240" w:lineRule="auto"/>
              <w:rPr>
                <w:rFonts w:ascii="Neue Haas Grotesk Text Pro" w:eastAsia="Calibri" w:hAnsi="Neue Haas Grotesk Text Pro" w:cstheme="minorHAnsi"/>
                <w:bCs/>
              </w:rPr>
            </w:pPr>
          </w:p>
          <w:p w14:paraId="5EE6E4AF" w14:textId="77777777" w:rsidR="00741208" w:rsidRDefault="00000000">
            <w:pPr>
              <w:autoSpaceDE w:val="0"/>
              <w:autoSpaceDN w:val="0"/>
              <w:adjustRightInd w:val="0"/>
              <w:spacing w:after="0" w:line="240" w:lineRule="auto"/>
              <w:rPr>
                <w:rFonts w:ascii="Neue Haas Grotesk Text Pro" w:eastAsia="Calibri" w:hAnsi="Neue Haas Grotesk Text Pro" w:cstheme="minorHAnsi"/>
                <w:bCs/>
              </w:rPr>
            </w:pPr>
            <w:r>
              <w:rPr>
                <w:rFonts w:ascii="Neue Haas Grotesk Text Pro" w:eastAsia="Calibri" w:hAnsi="Neue Haas Grotesk Text Pro" w:cstheme="minorHAnsi"/>
                <w:bCs/>
              </w:rPr>
              <w:t>Yes/No</w:t>
            </w:r>
          </w:p>
        </w:tc>
        <w:tc>
          <w:tcPr>
            <w:tcW w:w="1796" w:type="dxa"/>
            <w:vMerge w:val="restart"/>
          </w:tcPr>
          <w:p w14:paraId="5EE6E4B0" w14:textId="77777777" w:rsidR="00741208" w:rsidRDefault="00741208">
            <w:pPr>
              <w:autoSpaceDE w:val="0"/>
              <w:autoSpaceDN w:val="0"/>
              <w:adjustRightInd w:val="0"/>
              <w:spacing w:after="0" w:line="240" w:lineRule="auto"/>
              <w:rPr>
                <w:rFonts w:ascii="Neue Haas Grotesk Text Pro" w:eastAsia="Calibri" w:hAnsi="Neue Haas Grotesk Text Pro" w:cstheme="minorHAnsi"/>
                <w:bCs/>
              </w:rPr>
            </w:pPr>
          </w:p>
          <w:p w14:paraId="5EE6E4B1" w14:textId="77777777" w:rsidR="00741208" w:rsidRDefault="00741208">
            <w:pPr>
              <w:autoSpaceDE w:val="0"/>
              <w:autoSpaceDN w:val="0"/>
              <w:adjustRightInd w:val="0"/>
              <w:spacing w:after="0" w:line="240" w:lineRule="auto"/>
              <w:rPr>
                <w:rFonts w:ascii="Neue Haas Grotesk Text Pro" w:eastAsia="Calibri" w:hAnsi="Neue Haas Grotesk Text Pro" w:cstheme="minorHAnsi"/>
                <w:bCs/>
              </w:rPr>
            </w:pPr>
          </w:p>
          <w:p w14:paraId="5EE6E4B2" w14:textId="77777777" w:rsidR="00741208" w:rsidRDefault="00741208">
            <w:pPr>
              <w:autoSpaceDE w:val="0"/>
              <w:autoSpaceDN w:val="0"/>
              <w:adjustRightInd w:val="0"/>
              <w:spacing w:after="0" w:line="240" w:lineRule="auto"/>
              <w:rPr>
                <w:rFonts w:ascii="Neue Haas Grotesk Text Pro" w:eastAsia="Calibri" w:hAnsi="Neue Haas Grotesk Text Pro" w:cstheme="minorHAnsi"/>
                <w:bCs/>
              </w:rPr>
            </w:pPr>
          </w:p>
          <w:p w14:paraId="5EE6E4B3" w14:textId="77777777" w:rsidR="00741208" w:rsidRDefault="00741208">
            <w:pPr>
              <w:autoSpaceDE w:val="0"/>
              <w:autoSpaceDN w:val="0"/>
              <w:adjustRightInd w:val="0"/>
              <w:spacing w:after="0" w:line="240" w:lineRule="auto"/>
              <w:rPr>
                <w:rFonts w:ascii="Neue Haas Grotesk Text Pro" w:eastAsia="Calibri" w:hAnsi="Neue Haas Grotesk Text Pro" w:cstheme="minorHAnsi"/>
                <w:bCs/>
              </w:rPr>
            </w:pPr>
          </w:p>
          <w:p w14:paraId="5EE6E4B4" w14:textId="77777777" w:rsidR="00741208" w:rsidRDefault="00741208">
            <w:pPr>
              <w:autoSpaceDE w:val="0"/>
              <w:autoSpaceDN w:val="0"/>
              <w:adjustRightInd w:val="0"/>
              <w:spacing w:after="0" w:line="240" w:lineRule="auto"/>
              <w:rPr>
                <w:rFonts w:ascii="Neue Haas Grotesk Text Pro" w:eastAsia="Calibri" w:hAnsi="Neue Haas Grotesk Text Pro" w:cstheme="minorHAnsi"/>
                <w:bCs/>
              </w:rPr>
            </w:pPr>
          </w:p>
          <w:p w14:paraId="5EE6E4B5" w14:textId="77777777" w:rsidR="00741208" w:rsidRDefault="00741208">
            <w:pPr>
              <w:autoSpaceDE w:val="0"/>
              <w:autoSpaceDN w:val="0"/>
              <w:adjustRightInd w:val="0"/>
              <w:spacing w:after="0" w:line="240" w:lineRule="auto"/>
              <w:rPr>
                <w:rFonts w:ascii="Neue Haas Grotesk Text Pro" w:eastAsia="Calibri" w:hAnsi="Neue Haas Grotesk Text Pro" w:cstheme="minorHAnsi"/>
                <w:bCs/>
              </w:rPr>
            </w:pPr>
          </w:p>
          <w:p w14:paraId="5EE6E4B6" w14:textId="77777777" w:rsidR="00741208" w:rsidRDefault="00741208">
            <w:pPr>
              <w:autoSpaceDE w:val="0"/>
              <w:autoSpaceDN w:val="0"/>
              <w:adjustRightInd w:val="0"/>
              <w:spacing w:after="0" w:line="240" w:lineRule="auto"/>
              <w:rPr>
                <w:rFonts w:ascii="Neue Haas Grotesk Text Pro" w:eastAsia="Calibri" w:hAnsi="Neue Haas Grotesk Text Pro" w:cstheme="minorHAnsi"/>
                <w:bCs/>
              </w:rPr>
            </w:pPr>
          </w:p>
          <w:p w14:paraId="5EE6E4B7" w14:textId="77777777" w:rsidR="00741208" w:rsidRDefault="00741208">
            <w:pPr>
              <w:autoSpaceDE w:val="0"/>
              <w:autoSpaceDN w:val="0"/>
              <w:adjustRightInd w:val="0"/>
              <w:spacing w:after="0" w:line="240" w:lineRule="auto"/>
              <w:rPr>
                <w:rFonts w:ascii="Neue Haas Grotesk Text Pro" w:eastAsia="Calibri" w:hAnsi="Neue Haas Grotesk Text Pro" w:cstheme="minorHAnsi"/>
                <w:bCs/>
              </w:rPr>
            </w:pPr>
          </w:p>
          <w:p w14:paraId="5EE6E4B8" w14:textId="77777777" w:rsidR="00741208" w:rsidRDefault="00741208">
            <w:pPr>
              <w:autoSpaceDE w:val="0"/>
              <w:autoSpaceDN w:val="0"/>
              <w:adjustRightInd w:val="0"/>
              <w:spacing w:after="0" w:line="240" w:lineRule="auto"/>
              <w:rPr>
                <w:rFonts w:ascii="Neue Haas Grotesk Text Pro" w:eastAsia="Calibri" w:hAnsi="Neue Haas Grotesk Text Pro" w:cstheme="minorHAnsi"/>
                <w:bCs/>
              </w:rPr>
            </w:pPr>
          </w:p>
          <w:p w14:paraId="5EE6E4B9" w14:textId="77777777" w:rsidR="00741208" w:rsidRDefault="00741208">
            <w:pPr>
              <w:autoSpaceDE w:val="0"/>
              <w:autoSpaceDN w:val="0"/>
              <w:adjustRightInd w:val="0"/>
              <w:spacing w:after="0" w:line="240" w:lineRule="auto"/>
              <w:rPr>
                <w:rFonts w:ascii="Neue Haas Grotesk Text Pro" w:eastAsia="Calibri" w:hAnsi="Neue Haas Grotesk Text Pro" w:cstheme="minorHAnsi"/>
                <w:bCs/>
              </w:rPr>
            </w:pPr>
          </w:p>
          <w:p w14:paraId="5EE6E4BA" w14:textId="77777777" w:rsidR="00741208" w:rsidRDefault="00741208">
            <w:pPr>
              <w:autoSpaceDE w:val="0"/>
              <w:autoSpaceDN w:val="0"/>
              <w:adjustRightInd w:val="0"/>
              <w:spacing w:after="0" w:line="240" w:lineRule="auto"/>
              <w:rPr>
                <w:rFonts w:ascii="Neue Haas Grotesk Text Pro" w:eastAsia="Calibri" w:hAnsi="Neue Haas Grotesk Text Pro" w:cstheme="minorHAnsi"/>
                <w:bCs/>
              </w:rPr>
            </w:pPr>
          </w:p>
          <w:p w14:paraId="5EE6E4BB" w14:textId="77777777" w:rsidR="00741208" w:rsidRDefault="00741208">
            <w:pPr>
              <w:autoSpaceDE w:val="0"/>
              <w:autoSpaceDN w:val="0"/>
              <w:adjustRightInd w:val="0"/>
              <w:spacing w:after="0" w:line="240" w:lineRule="auto"/>
              <w:rPr>
                <w:rFonts w:ascii="Neue Haas Grotesk Text Pro" w:eastAsia="Calibri" w:hAnsi="Neue Haas Grotesk Text Pro" w:cstheme="minorHAnsi"/>
                <w:bCs/>
              </w:rPr>
            </w:pPr>
          </w:p>
          <w:p w14:paraId="5EE6E4BC" w14:textId="77777777" w:rsidR="00741208" w:rsidRDefault="00741208">
            <w:pPr>
              <w:autoSpaceDE w:val="0"/>
              <w:autoSpaceDN w:val="0"/>
              <w:adjustRightInd w:val="0"/>
              <w:spacing w:after="0" w:line="240" w:lineRule="auto"/>
              <w:rPr>
                <w:rFonts w:ascii="Neue Haas Grotesk Text Pro" w:eastAsia="Calibri" w:hAnsi="Neue Haas Grotesk Text Pro" w:cstheme="minorHAnsi"/>
                <w:bCs/>
              </w:rPr>
            </w:pPr>
          </w:p>
          <w:p w14:paraId="5EE6E4BD" w14:textId="77777777" w:rsidR="00741208" w:rsidRDefault="00741208">
            <w:pPr>
              <w:autoSpaceDE w:val="0"/>
              <w:autoSpaceDN w:val="0"/>
              <w:adjustRightInd w:val="0"/>
              <w:spacing w:after="0" w:line="240" w:lineRule="auto"/>
              <w:rPr>
                <w:rFonts w:ascii="Neue Haas Grotesk Text Pro" w:eastAsia="Calibri" w:hAnsi="Neue Haas Grotesk Text Pro" w:cstheme="minorHAnsi"/>
                <w:bCs/>
              </w:rPr>
            </w:pPr>
          </w:p>
          <w:p w14:paraId="5EE6E4BE" w14:textId="77777777" w:rsidR="00741208" w:rsidRDefault="00741208">
            <w:pPr>
              <w:autoSpaceDE w:val="0"/>
              <w:autoSpaceDN w:val="0"/>
              <w:adjustRightInd w:val="0"/>
              <w:spacing w:after="0" w:line="240" w:lineRule="auto"/>
              <w:rPr>
                <w:rFonts w:ascii="Neue Haas Grotesk Text Pro" w:eastAsia="Calibri" w:hAnsi="Neue Haas Grotesk Text Pro" w:cstheme="minorHAnsi"/>
                <w:bCs/>
              </w:rPr>
            </w:pPr>
          </w:p>
          <w:p w14:paraId="5EE6E4BF" w14:textId="77777777" w:rsidR="00741208" w:rsidRDefault="00741208">
            <w:pPr>
              <w:autoSpaceDE w:val="0"/>
              <w:autoSpaceDN w:val="0"/>
              <w:adjustRightInd w:val="0"/>
              <w:spacing w:after="0" w:line="240" w:lineRule="auto"/>
              <w:rPr>
                <w:rFonts w:ascii="Neue Haas Grotesk Text Pro" w:eastAsia="Calibri" w:hAnsi="Neue Haas Grotesk Text Pro" w:cstheme="minorHAnsi"/>
                <w:bCs/>
              </w:rPr>
            </w:pPr>
          </w:p>
          <w:p w14:paraId="5EE6E4C0" w14:textId="77777777" w:rsidR="00741208" w:rsidRDefault="00741208">
            <w:pPr>
              <w:autoSpaceDE w:val="0"/>
              <w:autoSpaceDN w:val="0"/>
              <w:adjustRightInd w:val="0"/>
              <w:spacing w:after="0" w:line="240" w:lineRule="auto"/>
              <w:rPr>
                <w:rFonts w:ascii="Neue Haas Grotesk Text Pro" w:eastAsia="Calibri" w:hAnsi="Neue Haas Grotesk Text Pro" w:cstheme="minorHAnsi"/>
                <w:bCs/>
              </w:rPr>
            </w:pPr>
          </w:p>
          <w:p w14:paraId="5EE6E4C1" w14:textId="77777777" w:rsidR="00741208" w:rsidRDefault="00741208">
            <w:pPr>
              <w:autoSpaceDE w:val="0"/>
              <w:autoSpaceDN w:val="0"/>
              <w:adjustRightInd w:val="0"/>
              <w:spacing w:after="0" w:line="240" w:lineRule="auto"/>
              <w:rPr>
                <w:rFonts w:ascii="Neue Haas Grotesk Text Pro" w:eastAsia="Calibri" w:hAnsi="Neue Haas Grotesk Text Pro" w:cstheme="minorHAnsi"/>
                <w:bCs/>
              </w:rPr>
            </w:pPr>
          </w:p>
          <w:p w14:paraId="5EE6E4C2" w14:textId="77777777" w:rsidR="00741208" w:rsidRDefault="00741208">
            <w:pPr>
              <w:autoSpaceDE w:val="0"/>
              <w:autoSpaceDN w:val="0"/>
              <w:adjustRightInd w:val="0"/>
              <w:spacing w:after="0" w:line="240" w:lineRule="auto"/>
              <w:rPr>
                <w:rFonts w:ascii="Neue Haas Grotesk Text Pro" w:eastAsia="Calibri" w:hAnsi="Neue Haas Grotesk Text Pro" w:cstheme="minorHAnsi"/>
                <w:bCs/>
              </w:rPr>
            </w:pPr>
          </w:p>
          <w:p w14:paraId="5EE6E4C3" w14:textId="77777777" w:rsidR="00741208" w:rsidRDefault="00741208">
            <w:pPr>
              <w:autoSpaceDE w:val="0"/>
              <w:autoSpaceDN w:val="0"/>
              <w:adjustRightInd w:val="0"/>
              <w:spacing w:after="0" w:line="240" w:lineRule="auto"/>
              <w:rPr>
                <w:rFonts w:ascii="Neue Haas Grotesk Text Pro" w:eastAsia="Calibri" w:hAnsi="Neue Haas Grotesk Text Pro" w:cstheme="minorHAnsi"/>
                <w:bCs/>
              </w:rPr>
            </w:pPr>
          </w:p>
          <w:p w14:paraId="5EE6E4C4" w14:textId="77777777" w:rsidR="00741208" w:rsidRDefault="00741208">
            <w:pPr>
              <w:autoSpaceDE w:val="0"/>
              <w:autoSpaceDN w:val="0"/>
              <w:adjustRightInd w:val="0"/>
              <w:spacing w:after="0" w:line="240" w:lineRule="auto"/>
              <w:rPr>
                <w:rFonts w:ascii="Neue Haas Grotesk Text Pro" w:eastAsia="Calibri" w:hAnsi="Neue Haas Grotesk Text Pro" w:cstheme="minorHAnsi"/>
                <w:bCs/>
              </w:rPr>
            </w:pPr>
          </w:p>
          <w:p w14:paraId="5EE6E4C5" w14:textId="77777777" w:rsidR="00741208" w:rsidRDefault="00741208">
            <w:pPr>
              <w:autoSpaceDE w:val="0"/>
              <w:autoSpaceDN w:val="0"/>
              <w:adjustRightInd w:val="0"/>
              <w:spacing w:after="0" w:line="240" w:lineRule="auto"/>
              <w:rPr>
                <w:rFonts w:ascii="Neue Haas Grotesk Text Pro" w:eastAsia="Calibri" w:hAnsi="Neue Haas Grotesk Text Pro" w:cstheme="minorHAnsi"/>
                <w:bCs/>
              </w:rPr>
            </w:pPr>
          </w:p>
          <w:p w14:paraId="5EE6E4C6" w14:textId="77777777" w:rsidR="00741208" w:rsidRDefault="00000000">
            <w:pPr>
              <w:autoSpaceDE w:val="0"/>
              <w:autoSpaceDN w:val="0"/>
              <w:adjustRightInd w:val="0"/>
              <w:spacing w:after="0" w:line="240" w:lineRule="auto"/>
              <w:rPr>
                <w:rFonts w:ascii="Neue Haas Grotesk Text Pro" w:eastAsia="Calibri" w:hAnsi="Neue Haas Grotesk Text Pro" w:cstheme="minorHAnsi"/>
                <w:bCs/>
              </w:rPr>
            </w:pPr>
            <w:r>
              <w:rPr>
                <w:rFonts w:ascii="Neue Haas Grotesk Text Pro" w:eastAsia="Calibri" w:hAnsi="Neue Haas Grotesk Text Pro" w:cstheme="minorHAnsi"/>
                <w:bCs/>
              </w:rPr>
              <w:t>70%</w:t>
            </w:r>
          </w:p>
        </w:tc>
      </w:tr>
      <w:tr w:rsidR="00741208" w14:paraId="5EE6E4CC" w14:textId="77777777">
        <w:trPr>
          <w:trHeight w:val="268"/>
        </w:trPr>
        <w:tc>
          <w:tcPr>
            <w:tcW w:w="806" w:type="dxa"/>
            <w:vMerge w:val="restart"/>
          </w:tcPr>
          <w:p w14:paraId="5EE6E4C8" w14:textId="77777777" w:rsidR="00741208" w:rsidRDefault="00741208">
            <w:pPr>
              <w:autoSpaceDE w:val="0"/>
              <w:autoSpaceDN w:val="0"/>
              <w:adjustRightInd w:val="0"/>
              <w:spacing w:after="0" w:line="240" w:lineRule="auto"/>
              <w:rPr>
                <w:rFonts w:ascii="Neue Haas Grotesk Text Pro" w:eastAsia="Calibri" w:hAnsi="Neue Haas Grotesk Text Pro" w:cstheme="minorHAnsi"/>
                <w:bCs/>
              </w:rPr>
            </w:pPr>
          </w:p>
        </w:tc>
        <w:tc>
          <w:tcPr>
            <w:tcW w:w="5581" w:type="dxa"/>
            <w:shd w:val="clear" w:color="auto" w:fill="DEEAF6"/>
          </w:tcPr>
          <w:p w14:paraId="5EE6E4C9" w14:textId="77777777" w:rsidR="00741208" w:rsidRDefault="00000000">
            <w:pPr>
              <w:autoSpaceDE w:val="0"/>
              <w:autoSpaceDN w:val="0"/>
              <w:adjustRightInd w:val="0"/>
              <w:spacing w:after="0" w:line="240" w:lineRule="auto"/>
              <w:rPr>
                <w:rFonts w:ascii="Neue Haas Grotesk Text Pro" w:eastAsia="Calibri" w:hAnsi="Neue Haas Grotesk Text Pro" w:cstheme="minorHAnsi"/>
                <w:bCs/>
              </w:rPr>
            </w:pPr>
            <w:r>
              <w:rPr>
                <w:rFonts w:ascii="Neue Haas Grotesk Text Pro" w:eastAsia="Calibri" w:hAnsi="Neue Haas Grotesk Text Pro" w:cstheme="minorHAnsi"/>
                <w:bCs/>
              </w:rPr>
              <w:t>A.  EDUCATION</w:t>
            </w:r>
          </w:p>
        </w:tc>
        <w:tc>
          <w:tcPr>
            <w:tcW w:w="1169" w:type="dxa"/>
            <w:shd w:val="clear" w:color="auto" w:fill="DEEAF6"/>
          </w:tcPr>
          <w:p w14:paraId="5EE6E4CA" w14:textId="77777777" w:rsidR="00741208" w:rsidRDefault="00000000">
            <w:pPr>
              <w:autoSpaceDE w:val="0"/>
              <w:autoSpaceDN w:val="0"/>
              <w:adjustRightInd w:val="0"/>
              <w:spacing w:after="0" w:line="240" w:lineRule="auto"/>
              <w:rPr>
                <w:rFonts w:ascii="Neue Haas Grotesk Text Pro" w:eastAsia="Calibri" w:hAnsi="Neue Haas Grotesk Text Pro" w:cstheme="minorHAnsi"/>
                <w:bCs/>
              </w:rPr>
            </w:pPr>
            <w:r>
              <w:rPr>
                <w:rFonts w:ascii="Neue Haas Grotesk Text Pro" w:eastAsia="Calibri" w:hAnsi="Neue Haas Grotesk Text Pro" w:cstheme="minorHAnsi"/>
                <w:bCs/>
              </w:rPr>
              <w:t>10</w:t>
            </w:r>
          </w:p>
        </w:tc>
        <w:tc>
          <w:tcPr>
            <w:tcW w:w="1796" w:type="dxa"/>
            <w:vMerge/>
            <w:vAlign w:val="center"/>
          </w:tcPr>
          <w:p w14:paraId="5EE6E4CB" w14:textId="77777777" w:rsidR="00741208" w:rsidRDefault="00741208">
            <w:pPr>
              <w:autoSpaceDE w:val="0"/>
              <w:autoSpaceDN w:val="0"/>
              <w:adjustRightInd w:val="0"/>
              <w:spacing w:after="0" w:line="240" w:lineRule="auto"/>
              <w:rPr>
                <w:rFonts w:ascii="Neue Haas Grotesk Text Pro" w:eastAsia="Calibri" w:hAnsi="Neue Haas Grotesk Text Pro" w:cstheme="minorHAnsi"/>
                <w:bCs/>
              </w:rPr>
            </w:pPr>
          </w:p>
        </w:tc>
      </w:tr>
      <w:tr w:rsidR="00741208" w14:paraId="5EE6E4D7" w14:textId="77777777">
        <w:trPr>
          <w:trHeight w:val="1341"/>
        </w:trPr>
        <w:tc>
          <w:tcPr>
            <w:tcW w:w="806" w:type="dxa"/>
            <w:vMerge/>
            <w:vAlign w:val="center"/>
          </w:tcPr>
          <w:p w14:paraId="5EE6E4CD" w14:textId="77777777" w:rsidR="00741208" w:rsidRDefault="00741208">
            <w:pPr>
              <w:autoSpaceDE w:val="0"/>
              <w:autoSpaceDN w:val="0"/>
              <w:adjustRightInd w:val="0"/>
              <w:spacing w:after="0" w:line="240" w:lineRule="auto"/>
              <w:rPr>
                <w:rFonts w:ascii="Neue Haas Grotesk Text Pro" w:eastAsia="Calibri" w:hAnsi="Neue Haas Grotesk Text Pro" w:cstheme="minorHAnsi"/>
                <w:bCs/>
              </w:rPr>
            </w:pPr>
          </w:p>
        </w:tc>
        <w:tc>
          <w:tcPr>
            <w:tcW w:w="5581" w:type="dxa"/>
          </w:tcPr>
          <w:p w14:paraId="5EE6E4CE" w14:textId="77777777" w:rsidR="00741208" w:rsidRDefault="00000000">
            <w:pPr>
              <w:autoSpaceDE w:val="0"/>
              <w:autoSpaceDN w:val="0"/>
              <w:adjustRightInd w:val="0"/>
              <w:spacing w:after="0" w:line="240" w:lineRule="auto"/>
              <w:rPr>
                <w:rFonts w:ascii="Neue Haas Grotesk Text Pro" w:eastAsia="Calibri" w:hAnsi="Neue Haas Grotesk Text Pro" w:cstheme="minorHAnsi"/>
                <w:bCs/>
              </w:rPr>
            </w:pPr>
            <w:r>
              <w:rPr>
                <w:rFonts w:ascii="Neue Haas Grotesk Text Pro" w:eastAsia="Calibri" w:hAnsi="Neue Haas Grotesk Text Pro" w:cstheme="minorHAnsi"/>
                <w:bCs/>
              </w:rPr>
              <w:t>The Principal Researcher should have advanced academic qualification (master’s degree or higher). Attach academic certificate.</w:t>
            </w:r>
          </w:p>
          <w:p w14:paraId="5EE6E4CF" w14:textId="77777777" w:rsidR="00741208" w:rsidRDefault="00741208">
            <w:pPr>
              <w:autoSpaceDE w:val="0"/>
              <w:autoSpaceDN w:val="0"/>
              <w:adjustRightInd w:val="0"/>
              <w:spacing w:after="0" w:line="240" w:lineRule="auto"/>
              <w:rPr>
                <w:rFonts w:ascii="Neue Haas Grotesk Text Pro" w:eastAsia="Calibri" w:hAnsi="Neue Haas Grotesk Text Pro" w:cstheme="minorHAnsi"/>
                <w:bCs/>
                <w:i/>
                <w:iCs/>
              </w:rPr>
            </w:pPr>
          </w:p>
          <w:p w14:paraId="5EE6E4D0" w14:textId="77777777" w:rsidR="00741208" w:rsidRDefault="00000000">
            <w:pPr>
              <w:autoSpaceDE w:val="0"/>
              <w:autoSpaceDN w:val="0"/>
              <w:adjustRightInd w:val="0"/>
              <w:spacing w:after="0" w:line="240" w:lineRule="auto"/>
              <w:rPr>
                <w:rFonts w:ascii="Neue Haas Grotesk Text Pro" w:eastAsia="Calibri" w:hAnsi="Neue Haas Grotesk Text Pro" w:cstheme="minorHAnsi"/>
                <w:bCs/>
              </w:rPr>
            </w:pPr>
            <w:r>
              <w:rPr>
                <w:rFonts w:ascii="Neue Haas Grotesk Text Pro" w:eastAsia="Calibri" w:hAnsi="Neue Haas Grotesk Text Pro" w:cstheme="minorHAnsi"/>
                <w:bCs/>
              </w:rPr>
              <w:t>PhD - 10 points</w:t>
            </w:r>
          </w:p>
          <w:p w14:paraId="5EE6E4D1" w14:textId="77777777" w:rsidR="00741208" w:rsidRDefault="00000000">
            <w:pPr>
              <w:autoSpaceDE w:val="0"/>
              <w:autoSpaceDN w:val="0"/>
              <w:adjustRightInd w:val="0"/>
              <w:spacing w:after="0" w:line="240" w:lineRule="auto"/>
              <w:rPr>
                <w:rFonts w:ascii="Neue Haas Grotesk Text Pro" w:eastAsia="Calibri" w:hAnsi="Neue Haas Grotesk Text Pro" w:cstheme="minorHAnsi"/>
                <w:bCs/>
              </w:rPr>
            </w:pPr>
            <w:r>
              <w:rPr>
                <w:rFonts w:ascii="Neue Haas Grotesk Text Pro" w:eastAsia="Calibri" w:hAnsi="Neue Haas Grotesk Text Pro" w:cstheme="minorHAnsi"/>
                <w:bCs/>
              </w:rPr>
              <w:t>Master's degree (bachelor’s degree) 5 points</w:t>
            </w:r>
          </w:p>
          <w:p w14:paraId="5EE6E4D2" w14:textId="77777777" w:rsidR="00741208" w:rsidRDefault="00741208">
            <w:pPr>
              <w:autoSpaceDE w:val="0"/>
              <w:autoSpaceDN w:val="0"/>
              <w:adjustRightInd w:val="0"/>
              <w:spacing w:after="0" w:line="240" w:lineRule="auto"/>
              <w:rPr>
                <w:rFonts w:ascii="Neue Haas Grotesk Text Pro" w:eastAsia="Calibri" w:hAnsi="Neue Haas Grotesk Text Pro" w:cstheme="minorHAnsi"/>
                <w:bCs/>
              </w:rPr>
            </w:pPr>
          </w:p>
          <w:p w14:paraId="5EE6E4D3" w14:textId="77777777" w:rsidR="00741208" w:rsidRDefault="00000000">
            <w:pPr>
              <w:autoSpaceDE w:val="0"/>
              <w:autoSpaceDN w:val="0"/>
              <w:adjustRightInd w:val="0"/>
              <w:spacing w:after="0" w:line="240" w:lineRule="auto"/>
              <w:rPr>
                <w:rFonts w:ascii="Neue Haas Grotesk Text Pro" w:eastAsia="Calibri" w:hAnsi="Neue Haas Grotesk Text Pro" w:cstheme="minorHAnsi"/>
                <w:bCs/>
              </w:rPr>
            </w:pPr>
            <w:r>
              <w:rPr>
                <w:rFonts w:ascii="Neue Haas Grotesk Text Pro" w:eastAsia="Calibri" w:hAnsi="Neue Haas Grotesk Text Pro" w:cstheme="minorHAnsi"/>
                <w:bCs/>
              </w:rPr>
              <w:t>In the areas related to this consultation, as indicated in the</w:t>
            </w:r>
          </w:p>
          <w:p w14:paraId="5EE6E4D4" w14:textId="77777777" w:rsidR="00741208" w:rsidRDefault="00000000">
            <w:pPr>
              <w:autoSpaceDE w:val="0"/>
              <w:autoSpaceDN w:val="0"/>
              <w:adjustRightInd w:val="0"/>
              <w:spacing w:after="0" w:line="240" w:lineRule="auto"/>
              <w:rPr>
                <w:rFonts w:ascii="Neue Haas Grotesk Text Pro" w:eastAsia="Calibri" w:hAnsi="Neue Haas Grotesk Text Pro" w:cstheme="minorHAnsi"/>
                <w:bCs/>
              </w:rPr>
            </w:pPr>
            <w:r>
              <w:rPr>
                <w:rFonts w:ascii="Neue Haas Grotesk Text Pro" w:eastAsia="Calibri" w:hAnsi="Neue Haas Grotesk Text Pro" w:cstheme="minorHAnsi"/>
                <w:bCs/>
              </w:rPr>
              <w:t>Terms of Reference</w:t>
            </w:r>
          </w:p>
        </w:tc>
        <w:tc>
          <w:tcPr>
            <w:tcW w:w="1169" w:type="dxa"/>
          </w:tcPr>
          <w:p w14:paraId="5EE6E4D5" w14:textId="77777777" w:rsidR="00741208" w:rsidRDefault="00741208">
            <w:pPr>
              <w:autoSpaceDE w:val="0"/>
              <w:autoSpaceDN w:val="0"/>
              <w:adjustRightInd w:val="0"/>
              <w:spacing w:after="0" w:line="240" w:lineRule="auto"/>
              <w:rPr>
                <w:rFonts w:ascii="Neue Haas Grotesk Text Pro" w:eastAsia="Calibri" w:hAnsi="Neue Haas Grotesk Text Pro" w:cstheme="minorHAnsi"/>
                <w:bCs/>
              </w:rPr>
            </w:pPr>
          </w:p>
        </w:tc>
        <w:tc>
          <w:tcPr>
            <w:tcW w:w="1796" w:type="dxa"/>
            <w:vMerge/>
            <w:vAlign w:val="center"/>
          </w:tcPr>
          <w:p w14:paraId="5EE6E4D6" w14:textId="77777777" w:rsidR="00741208" w:rsidRDefault="00741208">
            <w:pPr>
              <w:autoSpaceDE w:val="0"/>
              <w:autoSpaceDN w:val="0"/>
              <w:adjustRightInd w:val="0"/>
              <w:spacing w:after="0" w:line="240" w:lineRule="auto"/>
              <w:rPr>
                <w:rFonts w:ascii="Neue Haas Grotesk Text Pro" w:eastAsia="Calibri" w:hAnsi="Neue Haas Grotesk Text Pro" w:cstheme="minorHAnsi"/>
                <w:bCs/>
              </w:rPr>
            </w:pPr>
          </w:p>
        </w:tc>
      </w:tr>
      <w:tr w:rsidR="00741208" w14:paraId="5EE6E4DC" w14:textId="77777777">
        <w:trPr>
          <w:trHeight w:val="270"/>
        </w:trPr>
        <w:tc>
          <w:tcPr>
            <w:tcW w:w="806" w:type="dxa"/>
            <w:vMerge/>
            <w:vAlign w:val="center"/>
          </w:tcPr>
          <w:p w14:paraId="5EE6E4D8" w14:textId="77777777" w:rsidR="00741208" w:rsidRDefault="00741208">
            <w:pPr>
              <w:autoSpaceDE w:val="0"/>
              <w:autoSpaceDN w:val="0"/>
              <w:adjustRightInd w:val="0"/>
              <w:spacing w:after="0" w:line="240" w:lineRule="auto"/>
              <w:rPr>
                <w:rFonts w:ascii="Neue Haas Grotesk Text Pro" w:eastAsia="Calibri" w:hAnsi="Neue Haas Grotesk Text Pro" w:cstheme="minorHAnsi"/>
                <w:bCs/>
              </w:rPr>
            </w:pPr>
          </w:p>
        </w:tc>
        <w:tc>
          <w:tcPr>
            <w:tcW w:w="5581" w:type="dxa"/>
            <w:shd w:val="clear" w:color="auto" w:fill="DEEAF6"/>
          </w:tcPr>
          <w:p w14:paraId="5EE6E4D9" w14:textId="77777777" w:rsidR="00741208" w:rsidRDefault="00000000">
            <w:pPr>
              <w:autoSpaceDE w:val="0"/>
              <w:autoSpaceDN w:val="0"/>
              <w:adjustRightInd w:val="0"/>
              <w:spacing w:after="0" w:line="240" w:lineRule="auto"/>
              <w:rPr>
                <w:rFonts w:ascii="Neue Haas Grotesk Text Pro" w:eastAsia="Calibri" w:hAnsi="Neue Haas Grotesk Text Pro" w:cstheme="minorHAnsi"/>
                <w:bCs/>
              </w:rPr>
            </w:pPr>
            <w:r>
              <w:rPr>
                <w:rFonts w:ascii="Neue Haas Grotesk Text Pro" w:eastAsia="Calibri" w:hAnsi="Neue Haas Grotesk Text Pro" w:cstheme="minorHAnsi"/>
                <w:bCs/>
              </w:rPr>
              <w:t>B.  GENERAL EXPERIENCE</w:t>
            </w:r>
          </w:p>
        </w:tc>
        <w:tc>
          <w:tcPr>
            <w:tcW w:w="1169" w:type="dxa"/>
            <w:shd w:val="clear" w:color="auto" w:fill="DEEAF6"/>
          </w:tcPr>
          <w:p w14:paraId="5EE6E4DA" w14:textId="77777777" w:rsidR="00741208" w:rsidRDefault="00000000">
            <w:pPr>
              <w:autoSpaceDE w:val="0"/>
              <w:autoSpaceDN w:val="0"/>
              <w:adjustRightInd w:val="0"/>
              <w:spacing w:after="0" w:line="240" w:lineRule="auto"/>
              <w:rPr>
                <w:rFonts w:ascii="Neue Haas Grotesk Text Pro" w:eastAsia="Calibri" w:hAnsi="Neue Haas Grotesk Text Pro" w:cstheme="minorHAnsi"/>
                <w:bCs/>
              </w:rPr>
            </w:pPr>
            <w:r>
              <w:rPr>
                <w:rFonts w:ascii="Neue Haas Grotesk Text Pro" w:eastAsia="Calibri" w:hAnsi="Neue Haas Grotesk Text Pro" w:cstheme="minorHAnsi"/>
                <w:bCs/>
              </w:rPr>
              <w:t>10</w:t>
            </w:r>
          </w:p>
        </w:tc>
        <w:tc>
          <w:tcPr>
            <w:tcW w:w="1796" w:type="dxa"/>
            <w:vMerge/>
            <w:vAlign w:val="center"/>
          </w:tcPr>
          <w:p w14:paraId="5EE6E4DB" w14:textId="77777777" w:rsidR="00741208" w:rsidRDefault="00741208">
            <w:pPr>
              <w:autoSpaceDE w:val="0"/>
              <w:autoSpaceDN w:val="0"/>
              <w:adjustRightInd w:val="0"/>
              <w:spacing w:after="0" w:line="240" w:lineRule="auto"/>
              <w:rPr>
                <w:rFonts w:ascii="Neue Haas Grotesk Text Pro" w:eastAsia="Calibri" w:hAnsi="Neue Haas Grotesk Text Pro" w:cstheme="minorHAnsi"/>
                <w:bCs/>
              </w:rPr>
            </w:pPr>
          </w:p>
        </w:tc>
      </w:tr>
      <w:tr w:rsidR="00741208" w14:paraId="5EE6E4E7" w14:textId="77777777">
        <w:trPr>
          <w:trHeight w:val="624"/>
        </w:trPr>
        <w:tc>
          <w:tcPr>
            <w:tcW w:w="806" w:type="dxa"/>
            <w:vMerge/>
            <w:vAlign w:val="center"/>
          </w:tcPr>
          <w:p w14:paraId="5EE6E4DD" w14:textId="77777777" w:rsidR="00741208" w:rsidRDefault="00741208">
            <w:pPr>
              <w:autoSpaceDE w:val="0"/>
              <w:autoSpaceDN w:val="0"/>
              <w:adjustRightInd w:val="0"/>
              <w:spacing w:after="0" w:line="240" w:lineRule="auto"/>
              <w:rPr>
                <w:rFonts w:ascii="Neue Haas Grotesk Text Pro" w:eastAsia="Calibri" w:hAnsi="Neue Haas Grotesk Text Pro" w:cstheme="minorHAnsi"/>
                <w:bCs/>
              </w:rPr>
            </w:pPr>
          </w:p>
        </w:tc>
        <w:tc>
          <w:tcPr>
            <w:tcW w:w="5581" w:type="dxa"/>
          </w:tcPr>
          <w:p w14:paraId="5EE6E4DE" w14:textId="77777777" w:rsidR="00741208" w:rsidRDefault="00000000">
            <w:pPr>
              <w:autoSpaceDE w:val="0"/>
              <w:autoSpaceDN w:val="0"/>
              <w:adjustRightInd w:val="0"/>
              <w:spacing w:after="0" w:line="240" w:lineRule="auto"/>
              <w:rPr>
                <w:rFonts w:ascii="Neue Haas Grotesk Text Pro" w:eastAsia="Calibri" w:hAnsi="Neue Haas Grotesk Text Pro" w:cstheme="minorHAnsi"/>
                <w:bCs/>
              </w:rPr>
            </w:pPr>
            <w:r>
              <w:rPr>
                <w:rFonts w:ascii="Neue Haas Grotesk Text Pro" w:eastAsia="Calibri" w:hAnsi="Neue Haas Grotesk Text Pro" w:cstheme="minorHAnsi"/>
                <w:bCs/>
              </w:rPr>
              <w:t>Industry experience: The consulting firm should have a minimum of ten years’ experience in international development, result-based management (RBM) , Monitoring &amp; Evaluation, Social Sciences, Development Studies, Public Policy, Education, organizational learning and strategic planning, or a related field, Proven experience in end line evaluation of national strategy, particularly in the design and facilitation of participatory strategic planning processes for non-profits, INGOs, or development organizations. Experience with institutional assessments (governance, efficiency, effectiveness, sustainability). Experience in report writing and presentation for both technical and non-technical audiences</w:t>
            </w:r>
          </w:p>
          <w:p w14:paraId="5EE6E4DF" w14:textId="77777777" w:rsidR="00741208" w:rsidRDefault="00000000">
            <w:pPr>
              <w:autoSpaceDE w:val="0"/>
              <w:autoSpaceDN w:val="0"/>
              <w:adjustRightInd w:val="0"/>
              <w:spacing w:after="0" w:line="240" w:lineRule="auto"/>
              <w:rPr>
                <w:rFonts w:ascii="Neue Haas Grotesk Text Pro" w:eastAsia="Calibri" w:hAnsi="Neue Haas Grotesk Text Pro" w:cstheme="minorHAnsi"/>
                <w:bCs/>
              </w:rPr>
            </w:pPr>
            <w:r>
              <w:rPr>
                <w:rFonts w:ascii="Neue Haas Grotesk Text Pro" w:eastAsia="Calibri" w:hAnsi="Neue Haas Grotesk Text Pro" w:cstheme="minorHAnsi"/>
                <w:bCs/>
              </w:rPr>
              <w:t>Demonstrated expertise in conducting institutional, programmatic, and impact evaluations, with the ability to synthesize findings into actionable recommendations and forward-looking insights.</w:t>
            </w:r>
          </w:p>
          <w:p w14:paraId="5EE6E4E0" w14:textId="77777777" w:rsidR="00741208" w:rsidRDefault="00000000">
            <w:pPr>
              <w:autoSpaceDE w:val="0"/>
              <w:autoSpaceDN w:val="0"/>
              <w:adjustRightInd w:val="0"/>
              <w:spacing w:after="0" w:line="240" w:lineRule="auto"/>
              <w:rPr>
                <w:rFonts w:ascii="Neue Haas Grotesk Text Pro" w:eastAsia="Calibri" w:hAnsi="Neue Haas Grotesk Text Pro" w:cstheme="minorHAnsi"/>
                <w:bCs/>
              </w:rPr>
            </w:pPr>
            <w:r>
              <w:rPr>
                <w:rFonts w:ascii="Neue Haas Grotesk Text Pro" w:eastAsia="Calibri" w:hAnsi="Neue Haas Grotesk Text Pro" w:cstheme="minorHAnsi"/>
                <w:bCs/>
              </w:rPr>
              <w:t>Knowledge and practical experience in the housing sector, with particular emphasis on affordable and adequate housing, land tenure, WASH, disaster risk reduction, and settlement-based interventions for Non-For-Profit organizations and at least 5 major donors in the last 7 years. (Check the profile and their website) – Attach profile</w:t>
            </w:r>
          </w:p>
          <w:p w14:paraId="5EE6E4E1" w14:textId="77777777" w:rsidR="00741208" w:rsidRDefault="00741208">
            <w:pPr>
              <w:autoSpaceDE w:val="0"/>
              <w:autoSpaceDN w:val="0"/>
              <w:adjustRightInd w:val="0"/>
              <w:spacing w:after="0" w:line="240" w:lineRule="auto"/>
              <w:rPr>
                <w:rFonts w:ascii="Neue Haas Grotesk Text Pro" w:eastAsia="Calibri" w:hAnsi="Neue Haas Grotesk Text Pro" w:cstheme="minorHAnsi"/>
                <w:bCs/>
              </w:rPr>
            </w:pPr>
          </w:p>
          <w:p w14:paraId="5EE6E4E2" w14:textId="77777777" w:rsidR="00741208" w:rsidRDefault="00000000">
            <w:pPr>
              <w:autoSpaceDE w:val="0"/>
              <w:autoSpaceDN w:val="0"/>
              <w:adjustRightInd w:val="0"/>
              <w:spacing w:after="0" w:line="240" w:lineRule="auto"/>
              <w:rPr>
                <w:rFonts w:ascii="Neue Haas Grotesk Text Pro" w:eastAsia="Calibri" w:hAnsi="Neue Haas Grotesk Text Pro" w:cstheme="minorHAnsi"/>
                <w:bCs/>
              </w:rPr>
            </w:pPr>
            <w:r>
              <w:rPr>
                <w:rFonts w:ascii="Neue Haas Grotesk Text Pro" w:eastAsia="Calibri" w:hAnsi="Neue Haas Grotesk Text Pro" w:cstheme="minorHAnsi"/>
                <w:bCs/>
              </w:rPr>
              <w:t>10 years and over.. (10) points</w:t>
            </w:r>
          </w:p>
          <w:p w14:paraId="5EE6E4E3" w14:textId="77777777" w:rsidR="00741208" w:rsidRDefault="00000000">
            <w:pPr>
              <w:autoSpaceDE w:val="0"/>
              <w:autoSpaceDN w:val="0"/>
              <w:adjustRightInd w:val="0"/>
              <w:spacing w:after="0" w:line="240" w:lineRule="auto"/>
              <w:rPr>
                <w:rFonts w:ascii="Neue Haas Grotesk Text Pro" w:eastAsia="Calibri" w:hAnsi="Neue Haas Grotesk Text Pro" w:cstheme="minorHAnsi"/>
                <w:bCs/>
              </w:rPr>
            </w:pPr>
            <w:r>
              <w:rPr>
                <w:rFonts w:ascii="Neue Haas Grotesk Text Pro" w:eastAsia="Calibri" w:hAnsi="Neue Haas Grotesk Text Pro" w:cstheme="minorHAnsi"/>
                <w:bCs/>
              </w:rPr>
              <w:t>7 to 10 years</w:t>
            </w:r>
            <w:r>
              <w:rPr>
                <w:rFonts w:ascii="Neue Haas Grotesk Text Pro" w:eastAsia="Calibri" w:hAnsi="Neue Haas Grotesk Text Pro" w:cstheme="minorHAnsi"/>
                <w:bCs/>
              </w:rPr>
              <w:tab/>
              <w:t>(7) points</w:t>
            </w:r>
          </w:p>
          <w:p w14:paraId="5EE6E4E4" w14:textId="77777777" w:rsidR="00741208" w:rsidRDefault="00000000">
            <w:pPr>
              <w:autoSpaceDE w:val="0"/>
              <w:autoSpaceDN w:val="0"/>
              <w:adjustRightInd w:val="0"/>
              <w:spacing w:after="0" w:line="240" w:lineRule="auto"/>
              <w:rPr>
                <w:rFonts w:ascii="Neue Haas Grotesk Text Pro" w:eastAsia="Calibri" w:hAnsi="Neue Haas Grotesk Text Pro" w:cstheme="minorHAnsi"/>
                <w:bCs/>
              </w:rPr>
            </w:pPr>
            <w:r>
              <w:rPr>
                <w:rFonts w:ascii="Neue Haas Grotesk Text Pro" w:eastAsia="Calibri" w:hAnsi="Neue Haas Grotesk Text Pro" w:cstheme="minorHAnsi"/>
                <w:bCs/>
              </w:rPr>
              <w:t>4 to 7 years………….(5) points</w:t>
            </w:r>
          </w:p>
        </w:tc>
        <w:tc>
          <w:tcPr>
            <w:tcW w:w="1169" w:type="dxa"/>
          </w:tcPr>
          <w:p w14:paraId="5EE6E4E5" w14:textId="77777777" w:rsidR="00741208" w:rsidRDefault="00741208">
            <w:pPr>
              <w:autoSpaceDE w:val="0"/>
              <w:autoSpaceDN w:val="0"/>
              <w:adjustRightInd w:val="0"/>
              <w:spacing w:after="0" w:line="240" w:lineRule="auto"/>
              <w:rPr>
                <w:rFonts w:ascii="Neue Haas Grotesk Text Pro" w:eastAsia="Calibri" w:hAnsi="Neue Haas Grotesk Text Pro" w:cstheme="minorHAnsi"/>
                <w:bCs/>
              </w:rPr>
            </w:pPr>
          </w:p>
        </w:tc>
        <w:tc>
          <w:tcPr>
            <w:tcW w:w="1796" w:type="dxa"/>
            <w:vMerge/>
            <w:vAlign w:val="center"/>
          </w:tcPr>
          <w:p w14:paraId="5EE6E4E6" w14:textId="77777777" w:rsidR="00741208" w:rsidRDefault="00741208">
            <w:pPr>
              <w:autoSpaceDE w:val="0"/>
              <w:autoSpaceDN w:val="0"/>
              <w:adjustRightInd w:val="0"/>
              <w:spacing w:after="0" w:line="240" w:lineRule="auto"/>
              <w:rPr>
                <w:rFonts w:ascii="Neue Haas Grotesk Text Pro" w:eastAsia="Calibri" w:hAnsi="Neue Haas Grotesk Text Pro" w:cstheme="minorHAnsi"/>
                <w:bCs/>
              </w:rPr>
            </w:pPr>
          </w:p>
        </w:tc>
      </w:tr>
      <w:tr w:rsidR="00741208" w14:paraId="5EE6E4EC" w14:textId="77777777">
        <w:trPr>
          <w:trHeight w:val="268"/>
        </w:trPr>
        <w:tc>
          <w:tcPr>
            <w:tcW w:w="806" w:type="dxa"/>
            <w:vMerge/>
            <w:vAlign w:val="center"/>
          </w:tcPr>
          <w:p w14:paraId="5EE6E4E8" w14:textId="77777777" w:rsidR="00741208" w:rsidRDefault="00741208">
            <w:pPr>
              <w:autoSpaceDE w:val="0"/>
              <w:autoSpaceDN w:val="0"/>
              <w:adjustRightInd w:val="0"/>
              <w:spacing w:after="0" w:line="240" w:lineRule="auto"/>
              <w:rPr>
                <w:rFonts w:ascii="Neue Haas Grotesk Text Pro" w:eastAsia="Calibri" w:hAnsi="Neue Haas Grotesk Text Pro" w:cstheme="minorHAnsi"/>
                <w:bCs/>
              </w:rPr>
            </w:pPr>
          </w:p>
        </w:tc>
        <w:tc>
          <w:tcPr>
            <w:tcW w:w="5581" w:type="dxa"/>
            <w:shd w:val="clear" w:color="auto" w:fill="DEEAF6"/>
          </w:tcPr>
          <w:p w14:paraId="5EE6E4E9" w14:textId="77777777" w:rsidR="00741208" w:rsidRDefault="00000000">
            <w:pPr>
              <w:autoSpaceDE w:val="0"/>
              <w:autoSpaceDN w:val="0"/>
              <w:adjustRightInd w:val="0"/>
              <w:spacing w:after="0" w:line="240" w:lineRule="auto"/>
              <w:rPr>
                <w:rFonts w:ascii="Neue Haas Grotesk Text Pro" w:eastAsia="Calibri" w:hAnsi="Neue Haas Grotesk Text Pro" w:cstheme="minorHAnsi"/>
                <w:bCs/>
              </w:rPr>
            </w:pPr>
            <w:r>
              <w:rPr>
                <w:rFonts w:ascii="Neue Haas Grotesk Text Pro" w:eastAsia="Calibri" w:hAnsi="Neue Haas Grotesk Text Pro" w:cstheme="minorHAnsi"/>
                <w:bCs/>
              </w:rPr>
              <w:t>C.  SPECIFIC EXPERIENCE</w:t>
            </w:r>
          </w:p>
        </w:tc>
        <w:tc>
          <w:tcPr>
            <w:tcW w:w="1169" w:type="dxa"/>
            <w:shd w:val="clear" w:color="auto" w:fill="DEEAF6"/>
          </w:tcPr>
          <w:p w14:paraId="5EE6E4EA" w14:textId="77777777" w:rsidR="00741208" w:rsidRDefault="00000000">
            <w:pPr>
              <w:autoSpaceDE w:val="0"/>
              <w:autoSpaceDN w:val="0"/>
              <w:adjustRightInd w:val="0"/>
              <w:spacing w:after="0" w:line="240" w:lineRule="auto"/>
              <w:rPr>
                <w:rFonts w:ascii="Neue Haas Grotesk Text Pro" w:eastAsia="Calibri" w:hAnsi="Neue Haas Grotesk Text Pro" w:cstheme="minorHAnsi"/>
                <w:bCs/>
              </w:rPr>
            </w:pPr>
            <w:r>
              <w:rPr>
                <w:rFonts w:ascii="Neue Haas Grotesk Text Pro" w:eastAsia="Calibri" w:hAnsi="Neue Haas Grotesk Text Pro" w:cstheme="minorHAnsi"/>
                <w:bCs/>
              </w:rPr>
              <w:t>25</w:t>
            </w:r>
          </w:p>
        </w:tc>
        <w:tc>
          <w:tcPr>
            <w:tcW w:w="1796" w:type="dxa"/>
            <w:vMerge/>
            <w:vAlign w:val="center"/>
          </w:tcPr>
          <w:p w14:paraId="5EE6E4EB" w14:textId="77777777" w:rsidR="00741208" w:rsidRDefault="00741208">
            <w:pPr>
              <w:autoSpaceDE w:val="0"/>
              <w:autoSpaceDN w:val="0"/>
              <w:adjustRightInd w:val="0"/>
              <w:spacing w:after="0" w:line="240" w:lineRule="auto"/>
              <w:rPr>
                <w:rFonts w:ascii="Neue Haas Grotesk Text Pro" w:eastAsia="Calibri" w:hAnsi="Neue Haas Grotesk Text Pro" w:cstheme="minorHAnsi"/>
                <w:bCs/>
              </w:rPr>
            </w:pPr>
          </w:p>
        </w:tc>
      </w:tr>
      <w:tr w:rsidR="00741208" w14:paraId="5EE6E4F4" w14:textId="77777777">
        <w:trPr>
          <w:trHeight w:val="1610"/>
        </w:trPr>
        <w:tc>
          <w:tcPr>
            <w:tcW w:w="806" w:type="dxa"/>
            <w:vMerge/>
            <w:vAlign w:val="center"/>
          </w:tcPr>
          <w:p w14:paraId="5EE6E4ED" w14:textId="77777777" w:rsidR="00741208" w:rsidRDefault="00741208">
            <w:pPr>
              <w:autoSpaceDE w:val="0"/>
              <w:autoSpaceDN w:val="0"/>
              <w:adjustRightInd w:val="0"/>
              <w:spacing w:after="0" w:line="240" w:lineRule="auto"/>
              <w:rPr>
                <w:rFonts w:ascii="Neue Haas Grotesk Text Pro" w:eastAsia="Calibri" w:hAnsi="Neue Haas Grotesk Text Pro" w:cstheme="minorHAnsi"/>
                <w:bCs/>
              </w:rPr>
            </w:pPr>
          </w:p>
        </w:tc>
        <w:tc>
          <w:tcPr>
            <w:tcW w:w="5581" w:type="dxa"/>
          </w:tcPr>
          <w:p w14:paraId="5EE6E4EE" w14:textId="77777777" w:rsidR="00741208" w:rsidRDefault="00000000">
            <w:pPr>
              <w:autoSpaceDE w:val="0"/>
              <w:autoSpaceDN w:val="0"/>
              <w:adjustRightInd w:val="0"/>
              <w:spacing w:after="0" w:line="240" w:lineRule="auto"/>
              <w:rPr>
                <w:rFonts w:ascii="Neue Haas Grotesk Text Pro" w:eastAsia="Calibri" w:hAnsi="Neue Haas Grotesk Text Pro" w:cstheme="minorHAnsi"/>
                <w:bCs/>
              </w:rPr>
            </w:pPr>
            <w:r>
              <w:rPr>
                <w:rFonts w:ascii="Neue Haas Grotesk Text Pro" w:eastAsia="Calibri" w:hAnsi="Neue Haas Grotesk Text Pro" w:cstheme="minorHAnsi"/>
                <w:bCs/>
              </w:rPr>
              <w:t>The consulting firm should have experience in conducting end-line evaluation of national strategy for Non-For-Profit organizations within the last 7 years – Attach 5 contracts or service completion certificates</w:t>
            </w:r>
          </w:p>
          <w:p w14:paraId="5EE6E4EF" w14:textId="77777777" w:rsidR="00741208" w:rsidRDefault="00741208">
            <w:pPr>
              <w:autoSpaceDE w:val="0"/>
              <w:autoSpaceDN w:val="0"/>
              <w:adjustRightInd w:val="0"/>
              <w:spacing w:after="0" w:line="240" w:lineRule="auto"/>
              <w:rPr>
                <w:rFonts w:ascii="Neue Haas Grotesk Text Pro" w:eastAsia="Calibri" w:hAnsi="Neue Haas Grotesk Text Pro" w:cstheme="minorHAnsi"/>
                <w:bCs/>
              </w:rPr>
            </w:pPr>
          </w:p>
          <w:p w14:paraId="5EE6E4F0" w14:textId="77777777" w:rsidR="00741208" w:rsidRDefault="00000000">
            <w:pPr>
              <w:autoSpaceDE w:val="0"/>
              <w:autoSpaceDN w:val="0"/>
              <w:adjustRightInd w:val="0"/>
              <w:spacing w:after="0" w:line="240" w:lineRule="auto"/>
              <w:rPr>
                <w:rFonts w:ascii="Neue Haas Grotesk Text Pro" w:eastAsia="Calibri" w:hAnsi="Neue Haas Grotesk Text Pro" w:cstheme="minorHAnsi"/>
                <w:bCs/>
              </w:rPr>
            </w:pPr>
            <w:r>
              <w:rPr>
                <w:rFonts w:ascii="Neue Haas Grotesk Text Pro" w:eastAsia="Calibri" w:hAnsi="Neue Haas Grotesk Text Pro" w:cstheme="minorHAnsi"/>
                <w:bCs/>
              </w:rPr>
              <w:t>5 Points for each contract of similar consultancy/service completion certificate attached.</w:t>
            </w:r>
          </w:p>
          <w:p w14:paraId="5EE6E4F1" w14:textId="77777777" w:rsidR="00741208" w:rsidRDefault="00741208">
            <w:pPr>
              <w:autoSpaceDE w:val="0"/>
              <w:autoSpaceDN w:val="0"/>
              <w:adjustRightInd w:val="0"/>
              <w:spacing w:after="0" w:line="240" w:lineRule="auto"/>
              <w:rPr>
                <w:rFonts w:ascii="Neue Haas Grotesk Text Pro" w:eastAsia="Calibri" w:hAnsi="Neue Haas Grotesk Text Pro" w:cstheme="minorHAnsi"/>
                <w:bCs/>
              </w:rPr>
            </w:pPr>
          </w:p>
        </w:tc>
        <w:tc>
          <w:tcPr>
            <w:tcW w:w="1169" w:type="dxa"/>
          </w:tcPr>
          <w:p w14:paraId="5EE6E4F2" w14:textId="77777777" w:rsidR="00741208" w:rsidRDefault="00741208">
            <w:pPr>
              <w:autoSpaceDE w:val="0"/>
              <w:autoSpaceDN w:val="0"/>
              <w:adjustRightInd w:val="0"/>
              <w:spacing w:after="0" w:line="240" w:lineRule="auto"/>
              <w:rPr>
                <w:rFonts w:ascii="Neue Haas Grotesk Text Pro" w:eastAsia="Calibri" w:hAnsi="Neue Haas Grotesk Text Pro" w:cstheme="minorHAnsi"/>
                <w:bCs/>
              </w:rPr>
            </w:pPr>
          </w:p>
        </w:tc>
        <w:tc>
          <w:tcPr>
            <w:tcW w:w="1796" w:type="dxa"/>
            <w:vMerge/>
            <w:vAlign w:val="center"/>
          </w:tcPr>
          <w:p w14:paraId="5EE6E4F3" w14:textId="77777777" w:rsidR="00741208" w:rsidRDefault="00741208">
            <w:pPr>
              <w:autoSpaceDE w:val="0"/>
              <w:autoSpaceDN w:val="0"/>
              <w:adjustRightInd w:val="0"/>
              <w:spacing w:after="0" w:line="240" w:lineRule="auto"/>
              <w:rPr>
                <w:rFonts w:ascii="Neue Haas Grotesk Text Pro" w:eastAsia="Calibri" w:hAnsi="Neue Haas Grotesk Text Pro" w:cstheme="minorHAnsi"/>
                <w:bCs/>
              </w:rPr>
            </w:pPr>
          </w:p>
        </w:tc>
      </w:tr>
      <w:tr w:rsidR="00741208" w14:paraId="5EE6E4F9" w14:textId="77777777">
        <w:trPr>
          <w:trHeight w:val="268"/>
        </w:trPr>
        <w:tc>
          <w:tcPr>
            <w:tcW w:w="806" w:type="dxa"/>
            <w:vMerge/>
            <w:vAlign w:val="center"/>
          </w:tcPr>
          <w:p w14:paraId="5EE6E4F5" w14:textId="77777777" w:rsidR="00741208" w:rsidRDefault="00741208">
            <w:pPr>
              <w:autoSpaceDE w:val="0"/>
              <w:autoSpaceDN w:val="0"/>
              <w:adjustRightInd w:val="0"/>
              <w:spacing w:after="0" w:line="240" w:lineRule="auto"/>
              <w:rPr>
                <w:rFonts w:ascii="Neue Haas Grotesk Text Pro" w:eastAsia="Calibri" w:hAnsi="Neue Haas Grotesk Text Pro" w:cstheme="minorHAnsi"/>
                <w:bCs/>
              </w:rPr>
            </w:pPr>
          </w:p>
        </w:tc>
        <w:tc>
          <w:tcPr>
            <w:tcW w:w="5581" w:type="dxa"/>
            <w:shd w:val="clear" w:color="auto" w:fill="DEEAF6"/>
          </w:tcPr>
          <w:p w14:paraId="5EE6E4F6" w14:textId="77777777" w:rsidR="00741208" w:rsidRDefault="00000000">
            <w:pPr>
              <w:autoSpaceDE w:val="0"/>
              <w:autoSpaceDN w:val="0"/>
              <w:adjustRightInd w:val="0"/>
              <w:spacing w:after="0" w:line="240" w:lineRule="auto"/>
              <w:rPr>
                <w:rFonts w:ascii="Neue Haas Grotesk Text Pro" w:eastAsia="Calibri" w:hAnsi="Neue Haas Grotesk Text Pro" w:cstheme="minorHAnsi"/>
                <w:bCs/>
              </w:rPr>
            </w:pPr>
            <w:r>
              <w:rPr>
                <w:rFonts w:ascii="Neue Haas Grotesk Text Pro" w:eastAsia="Calibri" w:hAnsi="Neue Haas Grotesk Text Pro" w:cstheme="minorHAnsi"/>
                <w:bCs/>
              </w:rPr>
              <w:t>D.  STAFF</w:t>
            </w:r>
          </w:p>
        </w:tc>
        <w:tc>
          <w:tcPr>
            <w:tcW w:w="1169" w:type="dxa"/>
            <w:shd w:val="clear" w:color="auto" w:fill="DEEAF6"/>
          </w:tcPr>
          <w:p w14:paraId="5EE6E4F7" w14:textId="77777777" w:rsidR="00741208" w:rsidRDefault="00000000">
            <w:pPr>
              <w:autoSpaceDE w:val="0"/>
              <w:autoSpaceDN w:val="0"/>
              <w:adjustRightInd w:val="0"/>
              <w:spacing w:after="0" w:line="240" w:lineRule="auto"/>
              <w:rPr>
                <w:rFonts w:ascii="Neue Haas Grotesk Text Pro" w:eastAsia="Calibri" w:hAnsi="Neue Haas Grotesk Text Pro" w:cstheme="minorHAnsi"/>
                <w:bCs/>
              </w:rPr>
            </w:pPr>
            <w:r>
              <w:rPr>
                <w:rFonts w:ascii="Neue Haas Grotesk Text Pro" w:eastAsia="Calibri" w:hAnsi="Neue Haas Grotesk Text Pro" w:cstheme="minorHAnsi"/>
                <w:bCs/>
              </w:rPr>
              <w:t>20</w:t>
            </w:r>
          </w:p>
        </w:tc>
        <w:tc>
          <w:tcPr>
            <w:tcW w:w="1796" w:type="dxa"/>
            <w:vMerge/>
            <w:vAlign w:val="center"/>
          </w:tcPr>
          <w:p w14:paraId="5EE6E4F8" w14:textId="77777777" w:rsidR="00741208" w:rsidRDefault="00741208">
            <w:pPr>
              <w:autoSpaceDE w:val="0"/>
              <w:autoSpaceDN w:val="0"/>
              <w:adjustRightInd w:val="0"/>
              <w:spacing w:after="0" w:line="240" w:lineRule="auto"/>
              <w:rPr>
                <w:rFonts w:ascii="Neue Haas Grotesk Text Pro" w:eastAsia="Calibri" w:hAnsi="Neue Haas Grotesk Text Pro" w:cstheme="minorHAnsi"/>
                <w:bCs/>
              </w:rPr>
            </w:pPr>
          </w:p>
        </w:tc>
      </w:tr>
      <w:tr w:rsidR="00741208" w14:paraId="5EE6E507" w14:textId="77777777">
        <w:trPr>
          <w:trHeight w:val="805"/>
        </w:trPr>
        <w:tc>
          <w:tcPr>
            <w:tcW w:w="806" w:type="dxa"/>
            <w:vMerge/>
            <w:vAlign w:val="center"/>
          </w:tcPr>
          <w:p w14:paraId="5EE6E4FA" w14:textId="77777777" w:rsidR="00741208" w:rsidRDefault="00741208">
            <w:pPr>
              <w:autoSpaceDE w:val="0"/>
              <w:autoSpaceDN w:val="0"/>
              <w:adjustRightInd w:val="0"/>
              <w:spacing w:after="0" w:line="240" w:lineRule="auto"/>
              <w:rPr>
                <w:rFonts w:ascii="Neue Haas Grotesk Text Pro" w:eastAsia="Calibri" w:hAnsi="Neue Haas Grotesk Text Pro" w:cstheme="minorHAnsi"/>
                <w:bCs/>
              </w:rPr>
            </w:pPr>
          </w:p>
        </w:tc>
        <w:tc>
          <w:tcPr>
            <w:tcW w:w="5581" w:type="dxa"/>
          </w:tcPr>
          <w:p w14:paraId="5EE6E4FB" w14:textId="77777777" w:rsidR="00741208" w:rsidRDefault="00000000">
            <w:pPr>
              <w:autoSpaceDE w:val="0"/>
              <w:autoSpaceDN w:val="0"/>
              <w:adjustRightInd w:val="0"/>
              <w:spacing w:after="0" w:line="240" w:lineRule="auto"/>
              <w:rPr>
                <w:rFonts w:ascii="Neue Haas Grotesk Text Pro" w:eastAsia="Calibri" w:hAnsi="Neue Haas Grotesk Text Pro" w:cstheme="minorHAnsi"/>
                <w:bCs/>
              </w:rPr>
            </w:pPr>
            <w:r>
              <w:rPr>
                <w:rFonts w:ascii="Neue Haas Grotesk Text Pro" w:eastAsia="Calibri" w:hAnsi="Neue Haas Grotesk Text Pro" w:cstheme="minorHAnsi"/>
                <w:bCs/>
              </w:rPr>
              <w:t>Mid-Level Researcher – 7 + Years of experience, focusing on research implementation and data collection – Attach CV and relevant academic certificate (5 Points) 2.5 points for the CV and 2.5 points for the Academic Certificate.</w:t>
            </w:r>
          </w:p>
          <w:p w14:paraId="5EE6E4FC" w14:textId="77777777" w:rsidR="00741208" w:rsidRDefault="00741208">
            <w:pPr>
              <w:autoSpaceDE w:val="0"/>
              <w:autoSpaceDN w:val="0"/>
              <w:adjustRightInd w:val="0"/>
              <w:spacing w:after="0" w:line="240" w:lineRule="auto"/>
              <w:rPr>
                <w:rFonts w:ascii="Neue Haas Grotesk Text Pro" w:eastAsia="Calibri" w:hAnsi="Neue Haas Grotesk Text Pro" w:cstheme="minorHAnsi"/>
                <w:bCs/>
              </w:rPr>
            </w:pPr>
          </w:p>
          <w:p w14:paraId="5EE6E4FD" w14:textId="77777777" w:rsidR="00741208" w:rsidRDefault="00000000">
            <w:pPr>
              <w:autoSpaceDE w:val="0"/>
              <w:autoSpaceDN w:val="0"/>
              <w:adjustRightInd w:val="0"/>
              <w:spacing w:after="0" w:line="240" w:lineRule="auto"/>
              <w:rPr>
                <w:rFonts w:ascii="Neue Haas Grotesk Text Pro" w:eastAsia="Calibri" w:hAnsi="Neue Haas Grotesk Text Pro" w:cstheme="minorHAnsi"/>
                <w:bCs/>
              </w:rPr>
            </w:pPr>
            <w:r>
              <w:rPr>
                <w:rFonts w:ascii="Neue Haas Grotesk Text Pro" w:eastAsia="Calibri" w:hAnsi="Neue Haas Grotesk Text Pro" w:cstheme="minorHAnsi"/>
                <w:bCs/>
              </w:rPr>
              <w:t>Field Supervisor – 7 + Years of experience, focusing on research implementation and data collection – Attach CV and relevant academic certificate (5 Points) 2.5 points for the CV and 2.5 points for the Academic Certificate.</w:t>
            </w:r>
          </w:p>
          <w:p w14:paraId="5EE6E4FE" w14:textId="77777777" w:rsidR="00741208" w:rsidRDefault="00741208">
            <w:pPr>
              <w:autoSpaceDE w:val="0"/>
              <w:autoSpaceDN w:val="0"/>
              <w:adjustRightInd w:val="0"/>
              <w:spacing w:after="0" w:line="240" w:lineRule="auto"/>
              <w:rPr>
                <w:rFonts w:ascii="Neue Haas Grotesk Text Pro" w:eastAsia="Calibri" w:hAnsi="Neue Haas Grotesk Text Pro" w:cstheme="minorHAnsi"/>
                <w:bCs/>
              </w:rPr>
            </w:pPr>
          </w:p>
          <w:p w14:paraId="5EE6E4FF" w14:textId="77777777" w:rsidR="00741208" w:rsidRDefault="00741208">
            <w:pPr>
              <w:autoSpaceDE w:val="0"/>
              <w:autoSpaceDN w:val="0"/>
              <w:adjustRightInd w:val="0"/>
              <w:spacing w:after="0" w:line="240" w:lineRule="auto"/>
              <w:rPr>
                <w:rFonts w:ascii="Neue Haas Grotesk Text Pro" w:eastAsia="Calibri" w:hAnsi="Neue Haas Grotesk Text Pro" w:cstheme="minorHAnsi"/>
                <w:bCs/>
              </w:rPr>
            </w:pPr>
          </w:p>
          <w:p w14:paraId="5EE6E500" w14:textId="77777777" w:rsidR="00741208" w:rsidRDefault="00000000">
            <w:pPr>
              <w:autoSpaceDE w:val="0"/>
              <w:autoSpaceDN w:val="0"/>
              <w:adjustRightInd w:val="0"/>
              <w:spacing w:after="0" w:line="240" w:lineRule="auto"/>
              <w:rPr>
                <w:rFonts w:ascii="Neue Haas Grotesk Text Pro" w:eastAsia="Calibri" w:hAnsi="Neue Haas Grotesk Text Pro" w:cstheme="minorHAnsi"/>
                <w:bCs/>
              </w:rPr>
            </w:pPr>
            <w:r>
              <w:rPr>
                <w:rFonts w:ascii="Neue Haas Grotesk Text Pro" w:eastAsia="Calibri" w:hAnsi="Neue Haas Grotesk Text Pro" w:cstheme="minorHAnsi"/>
                <w:bCs/>
              </w:rPr>
              <w:t>Database Manager/Data Analysts – Experience in data management – Attach CV and relevant academic certificate (5 Points) 2.5 points for the CV and 2.5 points for the Academic Certificate.</w:t>
            </w:r>
          </w:p>
          <w:p w14:paraId="5EE6E501" w14:textId="77777777" w:rsidR="00741208" w:rsidRDefault="00741208">
            <w:pPr>
              <w:autoSpaceDE w:val="0"/>
              <w:autoSpaceDN w:val="0"/>
              <w:adjustRightInd w:val="0"/>
              <w:spacing w:after="0" w:line="240" w:lineRule="auto"/>
              <w:rPr>
                <w:rFonts w:ascii="Neue Haas Grotesk Text Pro" w:eastAsia="Calibri" w:hAnsi="Neue Haas Grotesk Text Pro" w:cstheme="minorHAnsi"/>
                <w:bCs/>
              </w:rPr>
            </w:pPr>
          </w:p>
          <w:p w14:paraId="5EE6E502" w14:textId="77777777" w:rsidR="00741208" w:rsidRDefault="00741208">
            <w:pPr>
              <w:autoSpaceDE w:val="0"/>
              <w:autoSpaceDN w:val="0"/>
              <w:adjustRightInd w:val="0"/>
              <w:spacing w:after="0" w:line="240" w:lineRule="auto"/>
              <w:rPr>
                <w:rFonts w:ascii="Neue Haas Grotesk Text Pro" w:eastAsia="Calibri" w:hAnsi="Neue Haas Grotesk Text Pro" w:cstheme="minorHAnsi"/>
                <w:bCs/>
              </w:rPr>
            </w:pPr>
          </w:p>
          <w:p w14:paraId="5EE6E503" w14:textId="77777777" w:rsidR="00741208" w:rsidRDefault="00000000">
            <w:pPr>
              <w:autoSpaceDE w:val="0"/>
              <w:autoSpaceDN w:val="0"/>
              <w:adjustRightInd w:val="0"/>
              <w:spacing w:after="0" w:line="240" w:lineRule="auto"/>
              <w:rPr>
                <w:rFonts w:ascii="Neue Haas Grotesk Text Pro" w:eastAsia="Calibri" w:hAnsi="Neue Haas Grotesk Text Pro" w:cstheme="minorHAnsi"/>
                <w:bCs/>
              </w:rPr>
            </w:pPr>
            <w:r>
              <w:rPr>
                <w:rFonts w:ascii="Neue Haas Grotesk Text Pro" w:eastAsia="Calibri" w:hAnsi="Neue Haas Grotesk Text Pro" w:cstheme="minorHAnsi"/>
                <w:bCs/>
              </w:rPr>
              <w:t>Data Collector – Experience in survey or assessment - Attach CV and Relevant academic certificate (5 Points) 2.5 points for the CV and 2.5 points for the Academic Certificate.</w:t>
            </w:r>
          </w:p>
          <w:p w14:paraId="5EE6E504" w14:textId="77777777" w:rsidR="00741208" w:rsidRDefault="00741208">
            <w:pPr>
              <w:autoSpaceDE w:val="0"/>
              <w:autoSpaceDN w:val="0"/>
              <w:adjustRightInd w:val="0"/>
              <w:spacing w:after="0" w:line="240" w:lineRule="auto"/>
              <w:rPr>
                <w:rFonts w:ascii="Neue Haas Grotesk Text Pro" w:eastAsia="Calibri" w:hAnsi="Neue Haas Grotesk Text Pro" w:cstheme="minorHAnsi"/>
                <w:bCs/>
              </w:rPr>
            </w:pPr>
          </w:p>
        </w:tc>
        <w:tc>
          <w:tcPr>
            <w:tcW w:w="1169" w:type="dxa"/>
          </w:tcPr>
          <w:p w14:paraId="5EE6E505" w14:textId="77777777" w:rsidR="00741208" w:rsidRDefault="00741208">
            <w:pPr>
              <w:autoSpaceDE w:val="0"/>
              <w:autoSpaceDN w:val="0"/>
              <w:adjustRightInd w:val="0"/>
              <w:spacing w:after="0" w:line="240" w:lineRule="auto"/>
              <w:rPr>
                <w:rFonts w:ascii="Neue Haas Grotesk Text Pro" w:eastAsia="Calibri" w:hAnsi="Neue Haas Grotesk Text Pro" w:cstheme="minorHAnsi"/>
                <w:bCs/>
              </w:rPr>
            </w:pPr>
          </w:p>
        </w:tc>
        <w:tc>
          <w:tcPr>
            <w:tcW w:w="1796" w:type="dxa"/>
            <w:vMerge/>
            <w:vAlign w:val="center"/>
          </w:tcPr>
          <w:p w14:paraId="5EE6E506" w14:textId="77777777" w:rsidR="00741208" w:rsidRDefault="00741208">
            <w:pPr>
              <w:autoSpaceDE w:val="0"/>
              <w:autoSpaceDN w:val="0"/>
              <w:adjustRightInd w:val="0"/>
              <w:spacing w:after="0" w:line="240" w:lineRule="auto"/>
              <w:rPr>
                <w:rFonts w:ascii="Neue Haas Grotesk Text Pro" w:eastAsia="Calibri" w:hAnsi="Neue Haas Grotesk Text Pro" w:cstheme="minorHAnsi"/>
                <w:bCs/>
              </w:rPr>
            </w:pPr>
          </w:p>
        </w:tc>
      </w:tr>
      <w:tr w:rsidR="00741208" w14:paraId="5EE6E50C" w14:textId="77777777">
        <w:trPr>
          <w:trHeight w:val="537"/>
        </w:trPr>
        <w:tc>
          <w:tcPr>
            <w:tcW w:w="806" w:type="dxa"/>
            <w:vMerge/>
            <w:vAlign w:val="center"/>
          </w:tcPr>
          <w:p w14:paraId="5EE6E508" w14:textId="77777777" w:rsidR="00741208" w:rsidRDefault="00741208">
            <w:pPr>
              <w:autoSpaceDE w:val="0"/>
              <w:autoSpaceDN w:val="0"/>
              <w:adjustRightInd w:val="0"/>
              <w:spacing w:after="0" w:line="240" w:lineRule="auto"/>
              <w:rPr>
                <w:rFonts w:ascii="Neue Haas Grotesk Text Pro" w:eastAsia="Calibri" w:hAnsi="Neue Haas Grotesk Text Pro" w:cstheme="minorHAnsi"/>
                <w:bCs/>
              </w:rPr>
            </w:pPr>
          </w:p>
        </w:tc>
        <w:tc>
          <w:tcPr>
            <w:tcW w:w="5581" w:type="dxa"/>
            <w:shd w:val="clear" w:color="auto" w:fill="DEEAF6"/>
          </w:tcPr>
          <w:p w14:paraId="5EE6E509" w14:textId="77777777" w:rsidR="00741208" w:rsidRDefault="00000000">
            <w:pPr>
              <w:autoSpaceDE w:val="0"/>
              <w:autoSpaceDN w:val="0"/>
              <w:adjustRightInd w:val="0"/>
              <w:spacing w:after="0" w:line="240" w:lineRule="auto"/>
              <w:rPr>
                <w:rFonts w:ascii="Neue Haas Grotesk Text Pro" w:eastAsia="Calibri" w:hAnsi="Neue Haas Grotesk Text Pro" w:cstheme="minorHAnsi"/>
                <w:bCs/>
              </w:rPr>
            </w:pPr>
            <w:r>
              <w:rPr>
                <w:rFonts w:ascii="Neue Haas Grotesk Text Pro" w:eastAsia="Calibri" w:hAnsi="Neue Haas Grotesk Text Pro" w:cstheme="minorHAnsi"/>
                <w:bCs/>
              </w:rPr>
              <w:t>E.  METHODOLOGY AND WORK PLAN</w:t>
            </w:r>
          </w:p>
        </w:tc>
        <w:tc>
          <w:tcPr>
            <w:tcW w:w="1169" w:type="dxa"/>
            <w:shd w:val="clear" w:color="auto" w:fill="DEEAF6"/>
          </w:tcPr>
          <w:p w14:paraId="5EE6E50A" w14:textId="77777777" w:rsidR="00741208" w:rsidRDefault="00000000">
            <w:pPr>
              <w:autoSpaceDE w:val="0"/>
              <w:autoSpaceDN w:val="0"/>
              <w:adjustRightInd w:val="0"/>
              <w:spacing w:after="0" w:line="240" w:lineRule="auto"/>
              <w:rPr>
                <w:rFonts w:ascii="Neue Haas Grotesk Text Pro" w:eastAsia="Calibri" w:hAnsi="Neue Haas Grotesk Text Pro" w:cstheme="minorHAnsi"/>
                <w:bCs/>
              </w:rPr>
            </w:pPr>
            <w:r>
              <w:rPr>
                <w:rFonts w:ascii="Neue Haas Grotesk Text Pro" w:eastAsia="Calibri" w:hAnsi="Neue Haas Grotesk Text Pro" w:cstheme="minorHAnsi"/>
                <w:bCs/>
              </w:rPr>
              <w:t>35</w:t>
            </w:r>
          </w:p>
        </w:tc>
        <w:tc>
          <w:tcPr>
            <w:tcW w:w="1796" w:type="dxa"/>
            <w:vMerge/>
            <w:vAlign w:val="center"/>
          </w:tcPr>
          <w:p w14:paraId="5EE6E50B" w14:textId="77777777" w:rsidR="00741208" w:rsidRDefault="00741208">
            <w:pPr>
              <w:autoSpaceDE w:val="0"/>
              <w:autoSpaceDN w:val="0"/>
              <w:adjustRightInd w:val="0"/>
              <w:spacing w:after="0" w:line="240" w:lineRule="auto"/>
              <w:rPr>
                <w:rFonts w:ascii="Neue Haas Grotesk Text Pro" w:eastAsia="Calibri" w:hAnsi="Neue Haas Grotesk Text Pro" w:cstheme="minorHAnsi"/>
                <w:bCs/>
              </w:rPr>
            </w:pPr>
          </w:p>
        </w:tc>
      </w:tr>
      <w:tr w:rsidR="00741208" w14:paraId="5EE6E516" w14:textId="77777777">
        <w:trPr>
          <w:trHeight w:val="3286"/>
        </w:trPr>
        <w:tc>
          <w:tcPr>
            <w:tcW w:w="806" w:type="dxa"/>
            <w:vMerge/>
            <w:vAlign w:val="center"/>
          </w:tcPr>
          <w:p w14:paraId="5EE6E50D" w14:textId="77777777" w:rsidR="00741208" w:rsidRDefault="00741208">
            <w:pPr>
              <w:autoSpaceDE w:val="0"/>
              <w:autoSpaceDN w:val="0"/>
              <w:adjustRightInd w:val="0"/>
              <w:spacing w:after="0" w:line="240" w:lineRule="auto"/>
              <w:rPr>
                <w:rFonts w:ascii="Neue Haas Grotesk Text Pro" w:eastAsia="Calibri" w:hAnsi="Neue Haas Grotesk Text Pro" w:cstheme="minorHAnsi"/>
                <w:bCs/>
              </w:rPr>
            </w:pPr>
          </w:p>
        </w:tc>
        <w:tc>
          <w:tcPr>
            <w:tcW w:w="5581" w:type="dxa"/>
          </w:tcPr>
          <w:p w14:paraId="5EE6E50E" w14:textId="77777777" w:rsidR="00741208" w:rsidRDefault="00000000">
            <w:pPr>
              <w:autoSpaceDE w:val="0"/>
              <w:autoSpaceDN w:val="0"/>
              <w:adjustRightInd w:val="0"/>
              <w:spacing w:after="0" w:line="240" w:lineRule="auto"/>
              <w:rPr>
                <w:rFonts w:ascii="Neue Haas Grotesk Text Pro" w:eastAsia="Calibri" w:hAnsi="Neue Haas Grotesk Text Pro" w:cstheme="minorHAnsi"/>
                <w:bCs/>
              </w:rPr>
            </w:pPr>
            <w:r>
              <w:rPr>
                <w:rFonts w:ascii="Neue Haas Grotesk Text Pro" w:eastAsia="Calibri" w:hAnsi="Neue Haas Grotesk Text Pro" w:cstheme="minorHAnsi"/>
                <w:bCs/>
              </w:rPr>
              <w:t>Methodology</w:t>
            </w:r>
          </w:p>
          <w:p w14:paraId="5EE6E50F" w14:textId="77777777" w:rsidR="00741208" w:rsidRDefault="00000000">
            <w:pPr>
              <w:autoSpaceDE w:val="0"/>
              <w:autoSpaceDN w:val="0"/>
              <w:adjustRightInd w:val="0"/>
              <w:spacing w:after="0" w:line="240" w:lineRule="auto"/>
              <w:rPr>
                <w:rFonts w:ascii="Neue Haas Grotesk Text Pro" w:eastAsia="Calibri" w:hAnsi="Neue Haas Grotesk Text Pro" w:cstheme="minorHAnsi"/>
                <w:bCs/>
              </w:rPr>
            </w:pPr>
            <w:r>
              <w:rPr>
                <w:rFonts w:ascii="Neue Haas Grotesk Text Pro" w:eastAsia="Calibri" w:hAnsi="Neue Haas Grotesk Text Pro" w:cstheme="minorHAnsi"/>
                <w:bCs/>
              </w:rPr>
              <w:t>Understanding the objectives and scope of assignment (10 points) </w:t>
            </w:r>
          </w:p>
          <w:p w14:paraId="5EE6E510" w14:textId="77777777" w:rsidR="00741208" w:rsidRDefault="00000000">
            <w:pPr>
              <w:autoSpaceDE w:val="0"/>
              <w:autoSpaceDN w:val="0"/>
              <w:adjustRightInd w:val="0"/>
              <w:spacing w:after="0" w:line="240" w:lineRule="auto"/>
              <w:rPr>
                <w:rFonts w:ascii="Neue Haas Grotesk Text Pro" w:eastAsia="Calibri" w:hAnsi="Neue Haas Grotesk Text Pro" w:cstheme="minorHAnsi"/>
                <w:bCs/>
              </w:rPr>
            </w:pPr>
            <w:r>
              <w:rPr>
                <w:rFonts w:ascii="Neue Haas Grotesk Text Pro" w:eastAsia="Calibri" w:hAnsi="Neue Haas Grotesk Text Pro" w:cstheme="minorHAnsi"/>
                <w:bCs/>
              </w:rPr>
              <w:t>Demonstrate understanding on how to execute all the tasks (15 points) </w:t>
            </w:r>
          </w:p>
          <w:p w14:paraId="5EE6E511" w14:textId="77777777" w:rsidR="00741208" w:rsidRDefault="00741208">
            <w:pPr>
              <w:autoSpaceDE w:val="0"/>
              <w:autoSpaceDN w:val="0"/>
              <w:adjustRightInd w:val="0"/>
              <w:spacing w:after="0" w:line="240" w:lineRule="auto"/>
              <w:rPr>
                <w:rFonts w:ascii="Neue Haas Grotesk Text Pro" w:eastAsia="Calibri" w:hAnsi="Neue Haas Grotesk Text Pro" w:cstheme="minorHAnsi"/>
                <w:bCs/>
              </w:rPr>
            </w:pPr>
          </w:p>
          <w:p w14:paraId="5EE6E512" w14:textId="77777777" w:rsidR="00741208" w:rsidRDefault="00000000">
            <w:pPr>
              <w:autoSpaceDE w:val="0"/>
              <w:autoSpaceDN w:val="0"/>
              <w:adjustRightInd w:val="0"/>
              <w:spacing w:after="0" w:line="240" w:lineRule="auto"/>
              <w:rPr>
                <w:rFonts w:ascii="Neue Haas Grotesk Text Pro" w:eastAsia="Calibri" w:hAnsi="Neue Haas Grotesk Text Pro" w:cstheme="minorHAnsi"/>
                <w:bCs/>
              </w:rPr>
            </w:pPr>
            <w:r>
              <w:rPr>
                <w:rFonts w:ascii="Neue Haas Grotesk Text Pro" w:eastAsia="Calibri" w:hAnsi="Neue Haas Grotesk Text Pro" w:cstheme="minorHAnsi"/>
                <w:bCs/>
              </w:rPr>
              <w:t>Work Plan</w:t>
            </w:r>
          </w:p>
          <w:p w14:paraId="5EE6E513" w14:textId="77777777" w:rsidR="00741208" w:rsidRDefault="00000000">
            <w:pPr>
              <w:autoSpaceDE w:val="0"/>
              <w:autoSpaceDN w:val="0"/>
              <w:adjustRightInd w:val="0"/>
              <w:spacing w:after="0" w:line="240" w:lineRule="auto"/>
              <w:rPr>
                <w:rFonts w:ascii="Neue Haas Grotesk Text Pro" w:eastAsia="Calibri" w:hAnsi="Neue Haas Grotesk Text Pro" w:cstheme="minorHAnsi"/>
                <w:bCs/>
              </w:rPr>
            </w:pPr>
            <w:r>
              <w:rPr>
                <w:rFonts w:ascii="Neue Haas Grotesk Text Pro" w:eastAsia="Calibri" w:hAnsi="Neue Haas Grotesk Text Pro" w:cstheme="minorHAnsi"/>
                <w:bCs/>
              </w:rPr>
              <w:t>The proposed timelines to conduct and complete the consultancy are in line with the TOR, check if the timelines are reasonably allocated to allow completeness of the assignment and the logical flow of tasks  - 10 points</w:t>
            </w:r>
          </w:p>
        </w:tc>
        <w:tc>
          <w:tcPr>
            <w:tcW w:w="1169" w:type="dxa"/>
          </w:tcPr>
          <w:p w14:paraId="5EE6E514" w14:textId="77777777" w:rsidR="00741208" w:rsidRDefault="00741208">
            <w:pPr>
              <w:autoSpaceDE w:val="0"/>
              <w:autoSpaceDN w:val="0"/>
              <w:adjustRightInd w:val="0"/>
              <w:spacing w:after="0" w:line="240" w:lineRule="auto"/>
              <w:rPr>
                <w:rFonts w:ascii="Neue Haas Grotesk Text Pro" w:eastAsia="Calibri" w:hAnsi="Neue Haas Grotesk Text Pro" w:cstheme="minorHAnsi"/>
                <w:bCs/>
              </w:rPr>
            </w:pPr>
          </w:p>
        </w:tc>
        <w:tc>
          <w:tcPr>
            <w:tcW w:w="1796" w:type="dxa"/>
            <w:vMerge/>
            <w:vAlign w:val="center"/>
          </w:tcPr>
          <w:p w14:paraId="5EE6E515" w14:textId="77777777" w:rsidR="00741208" w:rsidRDefault="00741208">
            <w:pPr>
              <w:autoSpaceDE w:val="0"/>
              <w:autoSpaceDN w:val="0"/>
              <w:adjustRightInd w:val="0"/>
              <w:spacing w:after="0" w:line="240" w:lineRule="auto"/>
              <w:rPr>
                <w:rFonts w:ascii="Neue Haas Grotesk Text Pro" w:eastAsia="Calibri" w:hAnsi="Neue Haas Grotesk Text Pro" w:cstheme="minorHAnsi"/>
                <w:bCs/>
              </w:rPr>
            </w:pPr>
          </w:p>
        </w:tc>
      </w:tr>
      <w:tr w:rsidR="00741208" w14:paraId="5EE6E51B" w14:textId="77777777">
        <w:trPr>
          <w:trHeight w:val="268"/>
        </w:trPr>
        <w:tc>
          <w:tcPr>
            <w:tcW w:w="806" w:type="dxa"/>
            <w:vMerge/>
            <w:vAlign w:val="center"/>
          </w:tcPr>
          <w:p w14:paraId="5EE6E517" w14:textId="77777777" w:rsidR="00741208" w:rsidRDefault="00741208">
            <w:pPr>
              <w:autoSpaceDE w:val="0"/>
              <w:autoSpaceDN w:val="0"/>
              <w:adjustRightInd w:val="0"/>
              <w:spacing w:after="0" w:line="240" w:lineRule="auto"/>
              <w:rPr>
                <w:rFonts w:ascii="Neue Haas Grotesk Text Pro" w:eastAsia="Calibri" w:hAnsi="Neue Haas Grotesk Text Pro" w:cstheme="minorHAnsi"/>
                <w:bCs/>
              </w:rPr>
            </w:pPr>
          </w:p>
        </w:tc>
        <w:tc>
          <w:tcPr>
            <w:tcW w:w="5581" w:type="dxa"/>
            <w:shd w:val="clear" w:color="auto" w:fill="DEEAF6"/>
          </w:tcPr>
          <w:p w14:paraId="5EE6E518" w14:textId="77777777" w:rsidR="00741208" w:rsidRDefault="00000000">
            <w:pPr>
              <w:autoSpaceDE w:val="0"/>
              <w:autoSpaceDN w:val="0"/>
              <w:adjustRightInd w:val="0"/>
              <w:spacing w:after="0" w:line="240" w:lineRule="auto"/>
              <w:rPr>
                <w:rFonts w:ascii="Neue Haas Grotesk Text Pro" w:eastAsia="Calibri" w:hAnsi="Neue Haas Grotesk Text Pro" w:cstheme="minorHAnsi"/>
                <w:bCs/>
              </w:rPr>
            </w:pPr>
            <w:r>
              <w:rPr>
                <w:rFonts w:ascii="Neue Haas Grotesk Text Pro" w:eastAsia="Calibri" w:hAnsi="Neue Haas Grotesk Text Pro" w:cstheme="minorHAnsi"/>
                <w:bCs/>
              </w:rPr>
              <w:t>HIGHEST SCORE FOR THE TECHNICAL EVALUATION (100 *70%)</w:t>
            </w:r>
          </w:p>
        </w:tc>
        <w:tc>
          <w:tcPr>
            <w:tcW w:w="1169" w:type="dxa"/>
            <w:shd w:val="clear" w:color="auto" w:fill="DEEAF6"/>
          </w:tcPr>
          <w:p w14:paraId="5EE6E519" w14:textId="77777777" w:rsidR="00741208" w:rsidRDefault="00000000">
            <w:pPr>
              <w:autoSpaceDE w:val="0"/>
              <w:autoSpaceDN w:val="0"/>
              <w:adjustRightInd w:val="0"/>
              <w:spacing w:after="0" w:line="240" w:lineRule="auto"/>
              <w:rPr>
                <w:rFonts w:ascii="Neue Haas Grotesk Text Pro" w:eastAsia="Calibri" w:hAnsi="Neue Haas Grotesk Text Pro" w:cstheme="minorHAnsi"/>
                <w:bCs/>
              </w:rPr>
            </w:pPr>
            <w:r>
              <w:rPr>
                <w:rFonts w:ascii="Neue Haas Grotesk Text Pro" w:eastAsia="Calibri" w:hAnsi="Neue Haas Grotesk Text Pro" w:cstheme="minorHAnsi"/>
                <w:bCs/>
              </w:rPr>
              <w:t>70</w:t>
            </w:r>
          </w:p>
        </w:tc>
        <w:tc>
          <w:tcPr>
            <w:tcW w:w="1796" w:type="dxa"/>
            <w:vMerge/>
            <w:vAlign w:val="center"/>
          </w:tcPr>
          <w:p w14:paraId="5EE6E51A" w14:textId="77777777" w:rsidR="00741208" w:rsidRDefault="00741208">
            <w:pPr>
              <w:autoSpaceDE w:val="0"/>
              <w:autoSpaceDN w:val="0"/>
              <w:adjustRightInd w:val="0"/>
              <w:spacing w:after="0" w:line="240" w:lineRule="auto"/>
              <w:rPr>
                <w:rFonts w:ascii="Neue Haas Grotesk Text Pro" w:eastAsia="Calibri" w:hAnsi="Neue Haas Grotesk Text Pro" w:cstheme="minorHAnsi"/>
                <w:bCs/>
              </w:rPr>
            </w:pPr>
          </w:p>
        </w:tc>
      </w:tr>
      <w:tr w:rsidR="00741208" w14:paraId="5EE6E526" w14:textId="77777777">
        <w:trPr>
          <w:trHeight w:val="268"/>
        </w:trPr>
        <w:tc>
          <w:tcPr>
            <w:tcW w:w="806" w:type="dxa"/>
            <w:vMerge w:val="restart"/>
          </w:tcPr>
          <w:p w14:paraId="5EE6E51C" w14:textId="77777777" w:rsidR="00741208" w:rsidRDefault="00741208">
            <w:pPr>
              <w:autoSpaceDE w:val="0"/>
              <w:autoSpaceDN w:val="0"/>
              <w:adjustRightInd w:val="0"/>
              <w:spacing w:after="0" w:line="240" w:lineRule="auto"/>
              <w:rPr>
                <w:rFonts w:ascii="Neue Haas Grotesk Text Pro" w:eastAsia="Calibri" w:hAnsi="Neue Haas Grotesk Text Pro" w:cstheme="minorHAnsi"/>
                <w:bCs/>
              </w:rPr>
            </w:pPr>
          </w:p>
        </w:tc>
        <w:tc>
          <w:tcPr>
            <w:tcW w:w="5581" w:type="dxa"/>
            <w:shd w:val="clear" w:color="auto" w:fill="FAE3D4"/>
          </w:tcPr>
          <w:p w14:paraId="5EE6E51D" w14:textId="77777777" w:rsidR="00741208" w:rsidRDefault="00000000">
            <w:pPr>
              <w:autoSpaceDE w:val="0"/>
              <w:autoSpaceDN w:val="0"/>
              <w:adjustRightInd w:val="0"/>
              <w:spacing w:after="0" w:line="240" w:lineRule="auto"/>
              <w:rPr>
                <w:rFonts w:ascii="Neue Haas Grotesk Text Pro" w:eastAsia="Calibri" w:hAnsi="Neue Haas Grotesk Text Pro" w:cstheme="minorHAnsi"/>
                <w:bCs/>
              </w:rPr>
            </w:pPr>
            <w:r>
              <w:rPr>
                <w:rFonts w:ascii="Neue Haas Grotesk Text Pro" w:eastAsia="Calibri" w:hAnsi="Neue Haas Grotesk Text Pro" w:cstheme="minorHAnsi"/>
                <w:bCs/>
              </w:rPr>
              <w:t>FINANCIAL PROPOSAL</w:t>
            </w:r>
          </w:p>
        </w:tc>
        <w:tc>
          <w:tcPr>
            <w:tcW w:w="1169" w:type="dxa"/>
            <w:shd w:val="clear" w:color="auto" w:fill="FAE3D4"/>
          </w:tcPr>
          <w:p w14:paraId="5EE6E51E" w14:textId="77777777" w:rsidR="00741208" w:rsidRDefault="00000000">
            <w:pPr>
              <w:autoSpaceDE w:val="0"/>
              <w:autoSpaceDN w:val="0"/>
              <w:adjustRightInd w:val="0"/>
              <w:spacing w:after="0" w:line="240" w:lineRule="auto"/>
              <w:rPr>
                <w:rFonts w:ascii="Neue Haas Grotesk Text Pro" w:eastAsia="Calibri" w:hAnsi="Neue Haas Grotesk Text Pro" w:cstheme="minorHAnsi"/>
                <w:bCs/>
              </w:rPr>
            </w:pPr>
            <w:r>
              <w:rPr>
                <w:rFonts w:ascii="Neue Haas Grotesk Text Pro" w:eastAsia="Calibri" w:hAnsi="Neue Haas Grotesk Text Pro" w:cstheme="minorHAnsi"/>
                <w:bCs/>
              </w:rPr>
              <w:t>30</w:t>
            </w:r>
          </w:p>
        </w:tc>
        <w:tc>
          <w:tcPr>
            <w:tcW w:w="1796" w:type="dxa"/>
            <w:vMerge w:val="restart"/>
          </w:tcPr>
          <w:p w14:paraId="5EE6E51F" w14:textId="77777777" w:rsidR="00741208" w:rsidRDefault="00741208">
            <w:pPr>
              <w:autoSpaceDE w:val="0"/>
              <w:autoSpaceDN w:val="0"/>
              <w:adjustRightInd w:val="0"/>
              <w:spacing w:after="0" w:line="240" w:lineRule="auto"/>
              <w:rPr>
                <w:rFonts w:ascii="Neue Haas Grotesk Text Pro" w:eastAsia="Calibri" w:hAnsi="Neue Haas Grotesk Text Pro" w:cstheme="minorHAnsi"/>
                <w:bCs/>
              </w:rPr>
            </w:pPr>
          </w:p>
          <w:p w14:paraId="5EE6E520" w14:textId="77777777" w:rsidR="00741208" w:rsidRDefault="00741208">
            <w:pPr>
              <w:autoSpaceDE w:val="0"/>
              <w:autoSpaceDN w:val="0"/>
              <w:adjustRightInd w:val="0"/>
              <w:spacing w:after="0" w:line="240" w:lineRule="auto"/>
              <w:rPr>
                <w:rFonts w:ascii="Neue Haas Grotesk Text Pro" w:eastAsia="Calibri" w:hAnsi="Neue Haas Grotesk Text Pro" w:cstheme="minorHAnsi"/>
                <w:bCs/>
              </w:rPr>
            </w:pPr>
          </w:p>
          <w:p w14:paraId="5EE6E521" w14:textId="77777777" w:rsidR="00741208" w:rsidRDefault="00741208">
            <w:pPr>
              <w:autoSpaceDE w:val="0"/>
              <w:autoSpaceDN w:val="0"/>
              <w:adjustRightInd w:val="0"/>
              <w:spacing w:after="0" w:line="240" w:lineRule="auto"/>
              <w:rPr>
                <w:rFonts w:ascii="Neue Haas Grotesk Text Pro" w:eastAsia="Calibri" w:hAnsi="Neue Haas Grotesk Text Pro" w:cstheme="minorHAnsi"/>
                <w:bCs/>
              </w:rPr>
            </w:pPr>
          </w:p>
          <w:p w14:paraId="5EE6E522" w14:textId="77777777" w:rsidR="00741208" w:rsidRDefault="00741208">
            <w:pPr>
              <w:autoSpaceDE w:val="0"/>
              <w:autoSpaceDN w:val="0"/>
              <w:adjustRightInd w:val="0"/>
              <w:spacing w:after="0" w:line="240" w:lineRule="auto"/>
              <w:rPr>
                <w:rFonts w:ascii="Neue Haas Grotesk Text Pro" w:eastAsia="Calibri" w:hAnsi="Neue Haas Grotesk Text Pro" w:cstheme="minorHAnsi"/>
                <w:bCs/>
              </w:rPr>
            </w:pPr>
          </w:p>
          <w:p w14:paraId="5EE6E523" w14:textId="77777777" w:rsidR="00741208" w:rsidRDefault="00741208">
            <w:pPr>
              <w:autoSpaceDE w:val="0"/>
              <w:autoSpaceDN w:val="0"/>
              <w:adjustRightInd w:val="0"/>
              <w:spacing w:after="0" w:line="240" w:lineRule="auto"/>
              <w:rPr>
                <w:rFonts w:ascii="Neue Haas Grotesk Text Pro" w:eastAsia="Calibri" w:hAnsi="Neue Haas Grotesk Text Pro" w:cstheme="minorHAnsi"/>
                <w:bCs/>
              </w:rPr>
            </w:pPr>
          </w:p>
          <w:p w14:paraId="5EE6E524" w14:textId="77777777" w:rsidR="00741208" w:rsidRDefault="00741208">
            <w:pPr>
              <w:autoSpaceDE w:val="0"/>
              <w:autoSpaceDN w:val="0"/>
              <w:adjustRightInd w:val="0"/>
              <w:spacing w:after="0" w:line="240" w:lineRule="auto"/>
              <w:rPr>
                <w:rFonts w:ascii="Neue Haas Grotesk Text Pro" w:eastAsia="Calibri" w:hAnsi="Neue Haas Grotesk Text Pro" w:cstheme="minorHAnsi"/>
                <w:bCs/>
              </w:rPr>
            </w:pPr>
          </w:p>
          <w:p w14:paraId="5EE6E525" w14:textId="77777777" w:rsidR="00741208" w:rsidRDefault="00000000">
            <w:pPr>
              <w:autoSpaceDE w:val="0"/>
              <w:autoSpaceDN w:val="0"/>
              <w:adjustRightInd w:val="0"/>
              <w:spacing w:after="0" w:line="240" w:lineRule="auto"/>
              <w:rPr>
                <w:rFonts w:ascii="Neue Haas Grotesk Text Pro" w:eastAsia="Calibri" w:hAnsi="Neue Haas Grotesk Text Pro" w:cstheme="minorHAnsi"/>
                <w:bCs/>
              </w:rPr>
            </w:pPr>
            <w:r>
              <w:rPr>
                <w:rFonts w:ascii="Neue Haas Grotesk Text Pro" w:eastAsia="Calibri" w:hAnsi="Neue Haas Grotesk Text Pro" w:cstheme="minorHAnsi"/>
                <w:bCs/>
              </w:rPr>
              <w:t>30%</w:t>
            </w:r>
          </w:p>
        </w:tc>
      </w:tr>
      <w:tr w:rsidR="00741208" w14:paraId="5EE6E52B" w14:textId="77777777">
        <w:trPr>
          <w:trHeight w:val="268"/>
        </w:trPr>
        <w:tc>
          <w:tcPr>
            <w:tcW w:w="806" w:type="dxa"/>
            <w:vMerge/>
            <w:vAlign w:val="center"/>
          </w:tcPr>
          <w:p w14:paraId="5EE6E527" w14:textId="77777777" w:rsidR="00741208" w:rsidRDefault="00741208">
            <w:pPr>
              <w:autoSpaceDE w:val="0"/>
              <w:autoSpaceDN w:val="0"/>
              <w:adjustRightInd w:val="0"/>
              <w:spacing w:after="0" w:line="240" w:lineRule="auto"/>
              <w:rPr>
                <w:rFonts w:ascii="Neue Haas Grotesk Text Pro" w:eastAsia="Calibri" w:hAnsi="Neue Haas Grotesk Text Pro" w:cstheme="minorHAnsi"/>
                <w:bCs/>
              </w:rPr>
            </w:pPr>
          </w:p>
        </w:tc>
        <w:tc>
          <w:tcPr>
            <w:tcW w:w="5581" w:type="dxa"/>
          </w:tcPr>
          <w:p w14:paraId="5EE6E528" w14:textId="77777777" w:rsidR="00741208" w:rsidRDefault="00000000">
            <w:pPr>
              <w:autoSpaceDE w:val="0"/>
              <w:autoSpaceDN w:val="0"/>
              <w:adjustRightInd w:val="0"/>
              <w:spacing w:after="0" w:line="240" w:lineRule="auto"/>
              <w:rPr>
                <w:rFonts w:ascii="Neue Haas Grotesk Text Pro" w:eastAsia="Calibri" w:hAnsi="Neue Haas Grotesk Text Pro" w:cstheme="minorHAnsi"/>
                <w:bCs/>
              </w:rPr>
            </w:pPr>
            <w:r>
              <w:rPr>
                <w:rFonts w:ascii="Neue Haas Grotesk Text Pro" w:eastAsia="Calibri" w:hAnsi="Neue Haas Grotesk Text Pro" w:cstheme="minorHAnsi"/>
                <w:bCs/>
              </w:rPr>
              <w:t>CRITERIA FOR THE EVALUATION OF FINANCIAL PROPOSAL</w:t>
            </w:r>
          </w:p>
        </w:tc>
        <w:tc>
          <w:tcPr>
            <w:tcW w:w="1169" w:type="dxa"/>
          </w:tcPr>
          <w:p w14:paraId="5EE6E529" w14:textId="77777777" w:rsidR="00741208" w:rsidRDefault="00741208">
            <w:pPr>
              <w:autoSpaceDE w:val="0"/>
              <w:autoSpaceDN w:val="0"/>
              <w:adjustRightInd w:val="0"/>
              <w:spacing w:after="0" w:line="240" w:lineRule="auto"/>
              <w:rPr>
                <w:rFonts w:ascii="Neue Haas Grotesk Text Pro" w:eastAsia="Calibri" w:hAnsi="Neue Haas Grotesk Text Pro" w:cstheme="minorHAnsi"/>
                <w:bCs/>
              </w:rPr>
            </w:pPr>
          </w:p>
        </w:tc>
        <w:tc>
          <w:tcPr>
            <w:tcW w:w="1796" w:type="dxa"/>
            <w:vMerge/>
            <w:vAlign w:val="center"/>
          </w:tcPr>
          <w:p w14:paraId="5EE6E52A" w14:textId="77777777" w:rsidR="00741208" w:rsidRDefault="00741208">
            <w:pPr>
              <w:autoSpaceDE w:val="0"/>
              <w:autoSpaceDN w:val="0"/>
              <w:adjustRightInd w:val="0"/>
              <w:spacing w:after="0" w:line="240" w:lineRule="auto"/>
              <w:rPr>
                <w:rFonts w:ascii="Neue Haas Grotesk Text Pro" w:eastAsia="Calibri" w:hAnsi="Neue Haas Grotesk Text Pro" w:cstheme="minorHAnsi"/>
                <w:bCs/>
              </w:rPr>
            </w:pPr>
          </w:p>
        </w:tc>
      </w:tr>
      <w:tr w:rsidR="00741208" w14:paraId="5EE6E535" w14:textId="77777777">
        <w:trPr>
          <w:trHeight w:val="2688"/>
        </w:trPr>
        <w:tc>
          <w:tcPr>
            <w:tcW w:w="806" w:type="dxa"/>
            <w:vMerge/>
            <w:vAlign w:val="center"/>
          </w:tcPr>
          <w:p w14:paraId="5EE6E52C" w14:textId="77777777" w:rsidR="00741208" w:rsidRDefault="00741208">
            <w:pPr>
              <w:autoSpaceDE w:val="0"/>
              <w:autoSpaceDN w:val="0"/>
              <w:adjustRightInd w:val="0"/>
              <w:spacing w:after="0" w:line="240" w:lineRule="auto"/>
              <w:rPr>
                <w:rFonts w:ascii="Neue Haas Grotesk Text Pro" w:eastAsia="Calibri" w:hAnsi="Neue Haas Grotesk Text Pro" w:cstheme="minorHAnsi"/>
                <w:bCs/>
              </w:rPr>
            </w:pPr>
          </w:p>
        </w:tc>
        <w:tc>
          <w:tcPr>
            <w:tcW w:w="6750" w:type="dxa"/>
            <w:gridSpan w:val="2"/>
          </w:tcPr>
          <w:p w14:paraId="5EE6E52D" w14:textId="77777777" w:rsidR="00741208" w:rsidRDefault="00000000">
            <w:pPr>
              <w:autoSpaceDE w:val="0"/>
              <w:autoSpaceDN w:val="0"/>
              <w:adjustRightInd w:val="0"/>
              <w:spacing w:after="0" w:line="240" w:lineRule="auto"/>
              <w:rPr>
                <w:rFonts w:ascii="Neue Haas Grotesk Text Pro" w:eastAsia="Calibri" w:hAnsi="Neue Haas Grotesk Text Pro" w:cstheme="minorHAnsi"/>
                <w:bCs/>
              </w:rPr>
            </w:pPr>
            <w:r>
              <w:rPr>
                <w:rFonts w:ascii="Neue Haas Grotesk Text Pro" w:eastAsia="Calibri" w:hAnsi="Neue Haas Grotesk Text Pro" w:cstheme="minorHAnsi"/>
                <w:bCs/>
              </w:rPr>
              <w:t>The maximum number of points will be rewarded with the lowest financial proposal. All other proposals will receive points in proportion to the following formula:</w:t>
            </w:r>
          </w:p>
          <w:p w14:paraId="5EE6E52E" w14:textId="77777777" w:rsidR="00741208" w:rsidRDefault="00000000">
            <w:pPr>
              <w:autoSpaceDE w:val="0"/>
              <w:autoSpaceDN w:val="0"/>
              <w:adjustRightInd w:val="0"/>
              <w:spacing w:after="0" w:line="240" w:lineRule="auto"/>
              <w:rPr>
                <w:rFonts w:ascii="Neue Haas Grotesk Text Pro" w:eastAsia="Calibri" w:hAnsi="Neue Haas Grotesk Text Pro" w:cstheme="minorHAnsi"/>
                <w:bCs/>
              </w:rPr>
            </w:pPr>
            <w:r>
              <w:rPr>
                <w:rFonts w:ascii="Neue Haas Grotesk Text Pro" w:eastAsia="Calibri" w:hAnsi="Neue Haas Grotesk Text Pro" w:cstheme="minorHAnsi"/>
                <w:bCs/>
              </w:rPr>
              <w:t>P = y (μ / z)</w:t>
            </w:r>
          </w:p>
          <w:p w14:paraId="5EE6E52F" w14:textId="77777777" w:rsidR="00741208" w:rsidRDefault="00000000">
            <w:pPr>
              <w:autoSpaceDE w:val="0"/>
              <w:autoSpaceDN w:val="0"/>
              <w:adjustRightInd w:val="0"/>
              <w:spacing w:after="0" w:line="240" w:lineRule="auto"/>
              <w:rPr>
                <w:rFonts w:ascii="Neue Haas Grotesk Text Pro" w:eastAsia="Calibri" w:hAnsi="Neue Haas Grotesk Text Pro" w:cstheme="minorHAnsi"/>
                <w:bCs/>
              </w:rPr>
            </w:pPr>
            <w:r>
              <w:rPr>
                <w:rFonts w:ascii="Neue Haas Grotesk Text Pro" w:eastAsia="Calibri" w:hAnsi="Neue Haas Grotesk Text Pro" w:cstheme="minorHAnsi"/>
                <w:bCs/>
              </w:rPr>
              <w:t>Or:</w:t>
            </w:r>
          </w:p>
          <w:p w14:paraId="5EE6E530" w14:textId="77777777" w:rsidR="00741208" w:rsidRDefault="00000000">
            <w:pPr>
              <w:autoSpaceDE w:val="0"/>
              <w:autoSpaceDN w:val="0"/>
              <w:adjustRightInd w:val="0"/>
              <w:spacing w:after="0" w:line="240" w:lineRule="auto"/>
              <w:rPr>
                <w:rFonts w:ascii="Neue Haas Grotesk Text Pro" w:eastAsia="Calibri" w:hAnsi="Neue Haas Grotesk Text Pro" w:cstheme="minorHAnsi"/>
                <w:bCs/>
              </w:rPr>
            </w:pPr>
            <w:r>
              <w:rPr>
                <w:rFonts w:ascii="Neue Haas Grotesk Text Pro" w:eastAsia="Calibri" w:hAnsi="Neue Haas Grotesk Text Pro" w:cstheme="minorHAnsi"/>
                <w:bCs/>
              </w:rPr>
              <w:t>p = Rating of the evaluated financial proposal</w:t>
            </w:r>
          </w:p>
          <w:p w14:paraId="5EE6E531" w14:textId="77777777" w:rsidR="00741208" w:rsidRDefault="00000000">
            <w:pPr>
              <w:autoSpaceDE w:val="0"/>
              <w:autoSpaceDN w:val="0"/>
              <w:adjustRightInd w:val="0"/>
              <w:spacing w:after="0" w:line="240" w:lineRule="auto"/>
              <w:rPr>
                <w:rFonts w:ascii="Neue Haas Grotesk Text Pro" w:eastAsia="Calibri" w:hAnsi="Neue Haas Grotesk Text Pro" w:cstheme="minorHAnsi"/>
                <w:bCs/>
              </w:rPr>
            </w:pPr>
            <w:r>
              <w:rPr>
                <w:rFonts w:ascii="Neue Haas Grotesk Text Pro" w:eastAsia="Calibri" w:hAnsi="Neue Haas Grotesk Text Pro" w:cstheme="minorHAnsi"/>
                <w:bCs/>
              </w:rPr>
              <w:t>y = maximum number of points awarded to the financial offer</w:t>
            </w:r>
          </w:p>
          <w:p w14:paraId="5EE6E532" w14:textId="77777777" w:rsidR="00741208" w:rsidRDefault="00000000">
            <w:pPr>
              <w:autoSpaceDE w:val="0"/>
              <w:autoSpaceDN w:val="0"/>
              <w:adjustRightInd w:val="0"/>
              <w:spacing w:after="0" w:line="240" w:lineRule="auto"/>
              <w:rPr>
                <w:rFonts w:ascii="Neue Haas Grotesk Text Pro" w:eastAsia="Calibri" w:hAnsi="Neue Haas Grotesk Text Pro" w:cstheme="minorHAnsi"/>
                <w:bCs/>
              </w:rPr>
            </w:pPr>
            <w:r>
              <w:rPr>
                <w:rFonts w:ascii="Neue Haas Grotesk Text Pro" w:eastAsia="Calibri" w:hAnsi="Neue Haas Grotesk Text Pro" w:cstheme="minorHAnsi"/>
                <w:bCs/>
              </w:rPr>
              <w:t>μ = amount of the lowest bid</w:t>
            </w:r>
          </w:p>
          <w:p w14:paraId="5EE6E533" w14:textId="77777777" w:rsidR="00741208" w:rsidRDefault="00000000">
            <w:pPr>
              <w:autoSpaceDE w:val="0"/>
              <w:autoSpaceDN w:val="0"/>
              <w:adjustRightInd w:val="0"/>
              <w:spacing w:after="0" w:line="240" w:lineRule="auto"/>
              <w:rPr>
                <w:rFonts w:ascii="Neue Haas Grotesk Text Pro" w:eastAsia="Calibri" w:hAnsi="Neue Haas Grotesk Text Pro" w:cstheme="minorHAnsi"/>
                <w:bCs/>
              </w:rPr>
            </w:pPr>
            <w:r>
              <w:rPr>
                <w:rFonts w:ascii="Neue Haas Grotesk Text Pro" w:eastAsia="Calibri" w:hAnsi="Neue Haas Grotesk Text Pro" w:cstheme="minorHAnsi"/>
                <w:bCs/>
              </w:rPr>
              <w:t>z = amount of the evaluated proposal</w:t>
            </w:r>
          </w:p>
        </w:tc>
        <w:tc>
          <w:tcPr>
            <w:tcW w:w="1796" w:type="dxa"/>
            <w:vMerge/>
            <w:vAlign w:val="center"/>
          </w:tcPr>
          <w:p w14:paraId="5EE6E534" w14:textId="77777777" w:rsidR="00741208" w:rsidRDefault="00741208">
            <w:pPr>
              <w:autoSpaceDE w:val="0"/>
              <w:autoSpaceDN w:val="0"/>
              <w:adjustRightInd w:val="0"/>
              <w:spacing w:after="0" w:line="240" w:lineRule="auto"/>
              <w:rPr>
                <w:rFonts w:ascii="Neue Haas Grotesk Text Pro" w:eastAsia="Calibri" w:hAnsi="Neue Haas Grotesk Text Pro" w:cstheme="minorHAnsi"/>
                <w:bCs/>
              </w:rPr>
            </w:pPr>
          </w:p>
        </w:tc>
      </w:tr>
    </w:tbl>
    <w:p w14:paraId="5EE6E536" w14:textId="77777777" w:rsidR="00741208" w:rsidRDefault="00000000">
      <w:pPr>
        <w:autoSpaceDE w:val="0"/>
        <w:autoSpaceDN w:val="0"/>
        <w:adjustRightInd w:val="0"/>
        <w:spacing w:after="0" w:line="240" w:lineRule="auto"/>
        <w:rPr>
          <w:rFonts w:ascii="Neue Haas Grotesk Text Pro" w:eastAsia="Calibri" w:hAnsi="Neue Haas Grotesk Text Pro" w:cstheme="minorHAnsi"/>
          <w:b/>
        </w:rPr>
      </w:pPr>
      <w:r>
        <w:rPr>
          <w:rFonts w:ascii="Neue Haas Grotesk Text Pro" w:eastAsia="Calibri" w:hAnsi="Neue Haas Grotesk Text Pro" w:cstheme="minorHAnsi"/>
          <w:b/>
        </w:rPr>
        <w:t xml:space="preserve"> </w:t>
      </w:r>
    </w:p>
    <w:p w14:paraId="5EE6E537" w14:textId="77777777" w:rsidR="00741208" w:rsidRDefault="00741208">
      <w:pPr>
        <w:autoSpaceDE w:val="0"/>
        <w:autoSpaceDN w:val="0"/>
        <w:adjustRightInd w:val="0"/>
        <w:spacing w:after="0" w:line="240" w:lineRule="auto"/>
        <w:rPr>
          <w:rFonts w:ascii="Neue Haas Grotesk Text Pro" w:eastAsia="Calibri" w:hAnsi="Neue Haas Grotesk Text Pro" w:cstheme="minorHAnsi"/>
          <w:b/>
        </w:rPr>
      </w:pPr>
    </w:p>
    <w:p w14:paraId="5EE6E538" w14:textId="77777777" w:rsidR="00741208" w:rsidRDefault="00741208">
      <w:pPr>
        <w:spacing w:after="0" w:line="240" w:lineRule="auto"/>
        <w:rPr>
          <w:rFonts w:ascii="Neue Haas Grotesk Text Pro" w:hAnsi="Neue Haas Grotesk Text Pro" w:cs="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41208" w14:paraId="5EE6E53A" w14:textId="77777777">
        <w:tc>
          <w:tcPr>
            <w:tcW w:w="9350" w:type="dxa"/>
          </w:tcPr>
          <w:p w14:paraId="5EE6E539" w14:textId="77777777" w:rsidR="00741208" w:rsidRDefault="00000000">
            <w:pPr>
              <w:autoSpaceDE w:val="0"/>
              <w:autoSpaceDN w:val="0"/>
              <w:adjustRightInd w:val="0"/>
              <w:spacing w:after="0" w:line="240" w:lineRule="auto"/>
              <w:rPr>
                <w:rFonts w:ascii="Neue Haas Grotesk Text Pro" w:eastAsia="Calibri" w:hAnsi="Neue Haas Grotesk Text Pro" w:cs="Calibri"/>
                <w:b/>
                <w:kern w:val="0"/>
                <w14:ligatures w14:val="none"/>
              </w:rPr>
            </w:pPr>
            <w:r>
              <w:rPr>
                <w:rFonts w:ascii="Neue Haas Grotesk Text Pro" w:eastAsia="Calibri" w:hAnsi="Neue Haas Grotesk Text Pro" w:cs="Calibri"/>
                <w:b/>
                <w:kern w:val="0"/>
                <w14:ligatures w14:val="none"/>
              </w:rPr>
              <w:t xml:space="preserve">Applications should be submitted to: </w:t>
            </w:r>
          </w:p>
        </w:tc>
      </w:tr>
      <w:tr w:rsidR="00741208" w14:paraId="5EE6E541" w14:textId="77777777">
        <w:trPr>
          <w:trHeight w:val="800"/>
        </w:trPr>
        <w:tc>
          <w:tcPr>
            <w:tcW w:w="9350" w:type="dxa"/>
          </w:tcPr>
          <w:p w14:paraId="5EE6E53B" w14:textId="15DC4B9C" w:rsidR="00741208" w:rsidRDefault="00000000">
            <w:pPr>
              <w:autoSpaceDE w:val="0"/>
              <w:autoSpaceDN w:val="0"/>
              <w:adjustRightInd w:val="0"/>
              <w:spacing w:after="0" w:line="240" w:lineRule="auto"/>
              <w:rPr>
                <w:rFonts w:ascii="Neue Haas Grotesk Text Pro" w:eastAsia="Calibri" w:hAnsi="Neue Haas Grotesk Text Pro" w:cs="Calibri"/>
                <w:kern w:val="0"/>
                <w14:ligatures w14:val="none"/>
              </w:rPr>
            </w:pPr>
            <w:r>
              <w:rPr>
                <w:rFonts w:ascii="Neue Haas Grotesk Text Pro" w:eastAsia="Calibri" w:hAnsi="Neue Haas Grotesk Text Pro" w:cs="Calibri"/>
                <w:kern w:val="0"/>
                <w14:ligatures w14:val="none"/>
              </w:rPr>
              <w:t>Any questions regarding this Request for Proposal should be sent to </w:t>
            </w:r>
            <w:r>
              <w:rPr>
                <w:rFonts w:ascii="Neue Haas Grotesk Text Pro" w:eastAsia="Calibri" w:hAnsi="Neue Haas Grotesk Text Pro" w:cs="Calibri"/>
                <w:b/>
                <w:bCs/>
                <w:kern w:val="0"/>
                <w14:ligatures w14:val="none"/>
              </w:rPr>
              <w:t>procurement@hfhkenya.org</w:t>
            </w:r>
            <w:r>
              <w:rPr>
                <w:rFonts w:ascii="Neue Haas Grotesk Text Pro" w:eastAsia="Calibri" w:hAnsi="Neue Haas Grotesk Text Pro" w:cs="Calibri"/>
                <w:kern w:val="0"/>
                <w14:ligatures w14:val="none"/>
              </w:rPr>
              <w:t> no later than </w:t>
            </w:r>
            <w:r>
              <w:rPr>
                <w:rFonts w:ascii="Neue Haas Grotesk Text Pro" w:eastAsia="Calibri" w:hAnsi="Neue Haas Grotesk Text Pro" w:cs="Calibri"/>
                <w:b/>
                <w:bCs/>
                <w:kern w:val="0"/>
                <w14:ligatures w14:val="none"/>
              </w:rPr>
              <w:t>0</w:t>
            </w:r>
            <w:r w:rsidR="00957B66">
              <w:rPr>
                <w:rFonts w:ascii="Neue Haas Grotesk Text Pro" w:eastAsia="Calibri" w:hAnsi="Neue Haas Grotesk Text Pro" w:cs="Calibri"/>
                <w:b/>
                <w:bCs/>
                <w:kern w:val="0"/>
                <w14:ligatures w14:val="none"/>
              </w:rPr>
              <w:t>8th</w:t>
            </w:r>
            <w:r>
              <w:rPr>
                <w:rFonts w:ascii="Neue Haas Grotesk Text Pro" w:eastAsia="Calibri" w:hAnsi="Neue Haas Grotesk Text Pro" w:cs="Calibri"/>
                <w:b/>
                <w:bCs/>
                <w:kern w:val="0"/>
                <w14:ligatures w14:val="none"/>
              </w:rPr>
              <w:t xml:space="preserve"> October 2025</w:t>
            </w:r>
            <w:r>
              <w:rPr>
                <w:rFonts w:ascii="Neue Haas Grotesk Text Pro" w:eastAsia="Calibri" w:hAnsi="Neue Haas Grotesk Text Pro" w:cs="Calibri"/>
                <w:kern w:val="0"/>
                <w14:ligatures w14:val="none"/>
              </w:rPr>
              <w:t>. Responses will be published via the following link </w:t>
            </w:r>
            <w:hyperlink r:id="rId8" w:tgtFrame="_blank" w:history="1">
              <w:r>
                <w:rPr>
                  <w:rStyle w:val="Hyperlink"/>
                  <w:rFonts w:ascii="Neue Haas Grotesk Text Pro" w:eastAsia="Calibri" w:hAnsi="Neue Haas Grotesk Text Pro" w:cs="Calibri"/>
                  <w:kern w:val="0"/>
                  <w14:ligatures w14:val="none"/>
                </w:rPr>
                <w:t>VIEW RESPONSES</w:t>
              </w:r>
            </w:hyperlink>
            <w:r>
              <w:rPr>
                <w:rFonts w:ascii="Neue Haas Grotesk Text Pro" w:eastAsia="Calibri" w:hAnsi="Neue Haas Grotesk Text Pro" w:cs="Calibri"/>
                <w:kern w:val="0"/>
                <w14:ligatures w14:val="none"/>
              </w:rPr>
              <w:t> by </w:t>
            </w:r>
            <w:r w:rsidR="00957B66" w:rsidRPr="00957B66">
              <w:rPr>
                <w:rFonts w:ascii="Neue Haas Grotesk Text Pro" w:eastAsia="Calibri" w:hAnsi="Neue Haas Grotesk Text Pro" w:cs="Calibri"/>
                <w:b/>
                <w:bCs/>
                <w:kern w:val="0"/>
                <w14:ligatures w14:val="none"/>
              </w:rPr>
              <w:t>13</w:t>
            </w:r>
            <w:r>
              <w:rPr>
                <w:rFonts w:ascii="Neue Haas Grotesk Text Pro" w:eastAsia="Calibri" w:hAnsi="Neue Haas Grotesk Text Pro" w:cs="Calibri"/>
                <w:b/>
                <w:bCs/>
                <w:kern w:val="0"/>
                <w14:ligatures w14:val="none"/>
              </w:rPr>
              <w:t>th October 2025</w:t>
            </w:r>
            <w:r>
              <w:rPr>
                <w:rFonts w:ascii="Neue Haas Grotesk Text Pro" w:eastAsia="Calibri" w:hAnsi="Neue Haas Grotesk Text Pro" w:cs="Calibri"/>
                <w:kern w:val="0"/>
                <w14:ligatures w14:val="none"/>
              </w:rPr>
              <w:t>.</w:t>
            </w:r>
          </w:p>
          <w:p w14:paraId="5EE6E53C" w14:textId="77777777" w:rsidR="00741208" w:rsidRDefault="00000000">
            <w:pPr>
              <w:autoSpaceDE w:val="0"/>
              <w:autoSpaceDN w:val="0"/>
              <w:adjustRightInd w:val="0"/>
              <w:spacing w:after="0" w:line="240" w:lineRule="auto"/>
              <w:rPr>
                <w:rFonts w:ascii="Neue Haas Grotesk Text Pro" w:eastAsia="Calibri" w:hAnsi="Neue Haas Grotesk Text Pro" w:cs="Calibri"/>
                <w:kern w:val="0"/>
                <w14:ligatures w14:val="none"/>
              </w:rPr>
            </w:pPr>
            <w:r>
              <w:rPr>
                <w:rFonts w:ascii="Neue Haas Grotesk Text Pro" w:eastAsia="Calibri" w:hAnsi="Neue Haas Grotesk Text Pro" w:cs="Calibri"/>
                <w:b/>
                <w:bCs/>
                <w:kern w:val="0"/>
                <w14:ligatures w14:val="none"/>
              </w:rPr>
              <w:t>Eligibility</w:t>
            </w:r>
            <w:r>
              <w:rPr>
                <w:rFonts w:ascii="Neue Haas Grotesk Text Pro" w:eastAsia="Calibri" w:hAnsi="Neue Haas Grotesk Text Pro" w:cs="Calibri"/>
                <w:kern w:val="0"/>
                <w14:ligatures w14:val="none"/>
              </w:rPr>
              <w:br/>
              <w:t>Please note that the application is open to </w:t>
            </w:r>
            <w:r>
              <w:rPr>
                <w:rFonts w:ascii="Neue Haas Grotesk Text Pro" w:eastAsia="Calibri" w:hAnsi="Neue Haas Grotesk Text Pro" w:cs="Calibri"/>
                <w:b/>
                <w:bCs/>
                <w:kern w:val="0"/>
                <w14:ligatures w14:val="none"/>
              </w:rPr>
              <w:t>consultancy firms only</w:t>
            </w:r>
            <w:r>
              <w:rPr>
                <w:rFonts w:ascii="Neue Haas Grotesk Text Pro" w:eastAsia="Calibri" w:hAnsi="Neue Haas Grotesk Text Pro" w:cs="Calibri"/>
                <w:kern w:val="0"/>
                <w14:ligatures w14:val="none"/>
              </w:rPr>
              <w:t>.</w:t>
            </w:r>
          </w:p>
          <w:p w14:paraId="5EE6E53D" w14:textId="77777777" w:rsidR="00741208" w:rsidRDefault="00000000">
            <w:pPr>
              <w:autoSpaceDE w:val="0"/>
              <w:autoSpaceDN w:val="0"/>
              <w:adjustRightInd w:val="0"/>
              <w:spacing w:after="0" w:line="240" w:lineRule="auto"/>
              <w:rPr>
                <w:rFonts w:ascii="Neue Haas Grotesk Text Pro" w:eastAsia="Calibri" w:hAnsi="Neue Haas Grotesk Text Pro" w:cs="Calibri"/>
                <w:kern w:val="0"/>
                <w14:ligatures w14:val="none"/>
              </w:rPr>
            </w:pPr>
            <w:r>
              <w:rPr>
                <w:rFonts w:ascii="Neue Haas Grotesk Text Pro" w:eastAsia="Calibri" w:hAnsi="Neue Haas Grotesk Text Pro" w:cs="Calibri"/>
                <w:b/>
                <w:bCs/>
                <w:kern w:val="0"/>
                <w14:ligatures w14:val="none"/>
              </w:rPr>
              <w:t>Submission Instructions</w:t>
            </w:r>
            <w:r>
              <w:rPr>
                <w:rFonts w:ascii="Neue Haas Grotesk Text Pro" w:eastAsia="Calibri" w:hAnsi="Neue Haas Grotesk Text Pro" w:cs="Calibri"/>
                <w:kern w:val="0"/>
                <w14:ligatures w14:val="none"/>
              </w:rPr>
              <w:br/>
              <w:t>Completed applications should be submitted in a sealed envelope clearly marked with the tender reference and addressed to:</w:t>
            </w:r>
          </w:p>
          <w:p w14:paraId="5EE6E53E" w14:textId="77777777" w:rsidR="00741208" w:rsidRDefault="00000000">
            <w:pPr>
              <w:autoSpaceDE w:val="0"/>
              <w:autoSpaceDN w:val="0"/>
              <w:adjustRightInd w:val="0"/>
              <w:spacing w:after="0" w:line="240" w:lineRule="auto"/>
              <w:rPr>
                <w:rFonts w:ascii="Neue Haas Grotesk Text Pro" w:eastAsia="Calibri" w:hAnsi="Neue Haas Grotesk Text Pro" w:cs="Calibri"/>
                <w:kern w:val="0"/>
                <w14:ligatures w14:val="none"/>
              </w:rPr>
            </w:pPr>
            <w:r>
              <w:rPr>
                <w:rFonts w:ascii="Neue Haas Grotesk Text Pro" w:eastAsia="Calibri" w:hAnsi="Neue Haas Grotesk Text Pro" w:cs="Calibri"/>
                <w:b/>
                <w:bCs/>
                <w:kern w:val="0"/>
                <w14:ligatures w14:val="none"/>
              </w:rPr>
              <w:t>The National Director</w:t>
            </w:r>
            <w:r>
              <w:rPr>
                <w:rFonts w:ascii="Neue Haas Grotesk Text Pro" w:eastAsia="Calibri" w:hAnsi="Neue Haas Grotesk Text Pro" w:cs="Calibri"/>
                <w:kern w:val="0"/>
                <w14:ligatures w14:val="none"/>
              </w:rPr>
              <w:br/>
              <w:t>Habitat for Humanity Kenya</w:t>
            </w:r>
            <w:r>
              <w:rPr>
                <w:rFonts w:ascii="Neue Haas Grotesk Text Pro" w:eastAsia="Calibri" w:hAnsi="Neue Haas Grotesk Text Pro" w:cs="Calibri"/>
                <w:kern w:val="0"/>
                <w14:ligatures w14:val="none"/>
              </w:rPr>
              <w:br/>
              <w:t>CVS Plaza, 3rd Floor</w:t>
            </w:r>
            <w:r>
              <w:rPr>
                <w:rFonts w:ascii="Neue Haas Grotesk Text Pro" w:eastAsia="Calibri" w:hAnsi="Neue Haas Grotesk Text Pro" w:cs="Calibri"/>
                <w:kern w:val="0"/>
                <w14:ligatures w14:val="none"/>
              </w:rPr>
              <w:br/>
              <w:t>197 Lenana Place, Lenana Road</w:t>
            </w:r>
            <w:r>
              <w:rPr>
                <w:rFonts w:ascii="Neue Haas Grotesk Text Pro" w:eastAsia="Calibri" w:hAnsi="Neue Haas Grotesk Text Pro" w:cs="Calibri"/>
                <w:kern w:val="0"/>
                <w14:ligatures w14:val="none"/>
              </w:rPr>
              <w:br/>
              <w:t>Nairobi, Kenya</w:t>
            </w:r>
          </w:p>
          <w:p w14:paraId="5EE6E53F" w14:textId="77777777" w:rsidR="00741208" w:rsidRDefault="00000000">
            <w:pPr>
              <w:autoSpaceDE w:val="0"/>
              <w:autoSpaceDN w:val="0"/>
              <w:adjustRightInd w:val="0"/>
              <w:spacing w:after="0" w:line="240" w:lineRule="auto"/>
              <w:rPr>
                <w:rFonts w:ascii="Neue Haas Grotesk Text Pro" w:eastAsia="Calibri" w:hAnsi="Neue Haas Grotesk Text Pro" w:cs="Calibri"/>
                <w:kern w:val="0"/>
                <w14:ligatures w14:val="none"/>
              </w:rPr>
            </w:pPr>
            <w:r>
              <w:rPr>
                <w:rFonts w:ascii="Neue Haas Grotesk Text Pro" w:eastAsia="Calibri" w:hAnsi="Neue Haas Grotesk Text Pro" w:cs="Calibri"/>
                <w:b/>
                <w:bCs/>
                <w:kern w:val="0"/>
                <w14:ligatures w14:val="none"/>
              </w:rPr>
              <w:lastRenderedPageBreak/>
              <w:t>Tender Box Location</w:t>
            </w:r>
            <w:r>
              <w:rPr>
                <w:rFonts w:ascii="Neue Haas Grotesk Text Pro" w:eastAsia="Calibri" w:hAnsi="Neue Haas Grotesk Text Pro" w:cs="Calibri"/>
                <w:kern w:val="0"/>
                <w14:ligatures w14:val="none"/>
              </w:rPr>
              <w:t>: CVS Plaza, 3rd Floor Reception</w:t>
            </w:r>
            <w:r>
              <w:rPr>
                <w:rFonts w:ascii="Neue Haas Grotesk Text Pro" w:eastAsia="Calibri" w:hAnsi="Neue Haas Grotesk Text Pro" w:cs="Calibri"/>
                <w:kern w:val="0"/>
                <w14:ligatures w14:val="none"/>
              </w:rPr>
              <w:br/>
            </w:r>
            <w:r>
              <w:rPr>
                <w:rFonts w:ascii="Neue Haas Grotesk Text Pro" w:eastAsia="Calibri" w:hAnsi="Neue Haas Grotesk Text Pro" w:cs="Calibri"/>
                <w:b/>
                <w:bCs/>
                <w:kern w:val="0"/>
                <w14:ligatures w14:val="none"/>
              </w:rPr>
              <w:t>Telephone</w:t>
            </w:r>
            <w:r>
              <w:rPr>
                <w:rFonts w:ascii="Neue Haas Grotesk Text Pro" w:eastAsia="Calibri" w:hAnsi="Neue Haas Grotesk Text Pro" w:cs="Calibri"/>
                <w:kern w:val="0"/>
                <w14:ligatures w14:val="none"/>
              </w:rPr>
              <w:t>: +254 717 454 380 / 020 2572812</w:t>
            </w:r>
          </w:p>
          <w:p w14:paraId="5EE6E540" w14:textId="77777777" w:rsidR="00741208" w:rsidRDefault="00741208">
            <w:pPr>
              <w:autoSpaceDE w:val="0"/>
              <w:autoSpaceDN w:val="0"/>
              <w:adjustRightInd w:val="0"/>
              <w:spacing w:after="0" w:line="240" w:lineRule="auto"/>
              <w:rPr>
                <w:rFonts w:ascii="Neue Haas Grotesk Text Pro" w:eastAsia="Calibri" w:hAnsi="Neue Haas Grotesk Text Pro" w:cs="Calibri"/>
                <w:kern w:val="0"/>
                <w14:ligatures w14:val="none"/>
              </w:rPr>
            </w:pPr>
          </w:p>
        </w:tc>
      </w:tr>
      <w:tr w:rsidR="00741208" w14:paraId="5EE6E545" w14:textId="77777777">
        <w:tc>
          <w:tcPr>
            <w:tcW w:w="9350" w:type="dxa"/>
          </w:tcPr>
          <w:p w14:paraId="5EE6E542" w14:textId="77777777" w:rsidR="00741208" w:rsidRDefault="00741208">
            <w:pPr>
              <w:autoSpaceDE w:val="0"/>
              <w:autoSpaceDN w:val="0"/>
              <w:adjustRightInd w:val="0"/>
              <w:spacing w:after="0" w:line="240" w:lineRule="auto"/>
              <w:rPr>
                <w:rFonts w:ascii="Neue Haas Grotesk Text Pro" w:eastAsia="Calibri" w:hAnsi="Neue Haas Grotesk Text Pro" w:cs="Calibri"/>
                <w:kern w:val="0"/>
                <w14:ligatures w14:val="none"/>
              </w:rPr>
            </w:pPr>
          </w:p>
          <w:p w14:paraId="5EE6E543" w14:textId="22C124C8" w:rsidR="00741208" w:rsidRDefault="00000000">
            <w:pPr>
              <w:autoSpaceDE w:val="0"/>
              <w:autoSpaceDN w:val="0"/>
              <w:adjustRightInd w:val="0"/>
              <w:spacing w:after="0" w:line="240" w:lineRule="auto"/>
              <w:rPr>
                <w:rFonts w:ascii="Neue Haas Grotesk Text Pro" w:eastAsia="Calibri" w:hAnsi="Neue Haas Grotesk Text Pro" w:cs="Calibri"/>
                <w:b/>
                <w:bCs/>
                <w:kern w:val="0"/>
                <w14:ligatures w14:val="none"/>
              </w:rPr>
            </w:pPr>
            <w:r>
              <w:rPr>
                <w:rFonts w:ascii="Neue Haas Grotesk Text Pro" w:eastAsia="Calibri" w:hAnsi="Neue Haas Grotesk Text Pro" w:cs="Calibri"/>
                <w:kern w:val="0"/>
                <w14:ligatures w14:val="none"/>
              </w:rPr>
              <w:t xml:space="preserve">Deadline: </w:t>
            </w:r>
            <w:r>
              <w:rPr>
                <w:rFonts w:ascii="Neue Haas Grotesk Text Pro" w:eastAsia="Calibri" w:hAnsi="Neue Haas Grotesk Text Pro" w:cs="Calibri"/>
                <w:b/>
                <w:bCs/>
                <w:kern w:val="0"/>
                <w14:ligatures w14:val="none"/>
              </w:rPr>
              <w:t xml:space="preserve">5.00 PM on the </w:t>
            </w:r>
            <w:r w:rsidR="007C3DB8">
              <w:rPr>
                <w:rFonts w:ascii="Neue Haas Grotesk Text Pro" w:eastAsia="Calibri" w:hAnsi="Neue Haas Grotesk Text Pro" w:cs="Calibri"/>
                <w:b/>
                <w:bCs/>
                <w:kern w:val="0"/>
                <w14:ligatures w14:val="none"/>
              </w:rPr>
              <w:t>17</w:t>
            </w:r>
            <w:r>
              <w:rPr>
                <w:rFonts w:ascii="Neue Haas Grotesk Text Pro" w:eastAsia="Calibri" w:hAnsi="Neue Haas Grotesk Text Pro" w:cs="Calibri"/>
                <w:b/>
                <w:bCs/>
                <w:kern w:val="0"/>
                <w:vertAlign w:val="superscript"/>
                <w14:ligatures w14:val="none"/>
              </w:rPr>
              <w:t>th</w:t>
            </w:r>
            <w:r>
              <w:rPr>
                <w:rFonts w:ascii="Neue Haas Grotesk Text Pro" w:eastAsia="Calibri" w:hAnsi="Neue Haas Grotesk Text Pro" w:cs="Calibri"/>
                <w:b/>
                <w:bCs/>
                <w:kern w:val="0"/>
                <w14:ligatures w14:val="none"/>
              </w:rPr>
              <w:t xml:space="preserve"> of October 2025</w:t>
            </w:r>
          </w:p>
          <w:p w14:paraId="5EE6E544" w14:textId="77777777" w:rsidR="00741208" w:rsidRDefault="00741208">
            <w:pPr>
              <w:autoSpaceDE w:val="0"/>
              <w:autoSpaceDN w:val="0"/>
              <w:adjustRightInd w:val="0"/>
              <w:spacing w:after="0" w:line="240" w:lineRule="auto"/>
              <w:rPr>
                <w:rFonts w:ascii="Neue Haas Grotesk Text Pro" w:eastAsia="Calibri" w:hAnsi="Neue Haas Grotesk Text Pro" w:cs="Calibri"/>
                <w:kern w:val="0"/>
                <w14:ligatures w14:val="none"/>
              </w:rPr>
            </w:pPr>
          </w:p>
        </w:tc>
      </w:tr>
    </w:tbl>
    <w:p w14:paraId="5EE6E546" w14:textId="77777777" w:rsidR="00741208" w:rsidRDefault="00741208">
      <w:pPr>
        <w:spacing w:line="480" w:lineRule="auto"/>
        <w:rPr>
          <w:rFonts w:ascii="Neue Haas Grotesk Text Pro" w:hAnsi="Neue Haas Grotesk Text Pro" w:cs="Times New Roman"/>
        </w:rPr>
      </w:pPr>
    </w:p>
    <w:p w14:paraId="5EE6E547" w14:textId="77777777" w:rsidR="00741208" w:rsidRDefault="00000000">
      <w:pPr>
        <w:spacing w:line="480" w:lineRule="auto"/>
        <w:jc w:val="center"/>
        <w:rPr>
          <w:rFonts w:ascii="Neue Haas Grotesk Text Pro" w:hAnsi="Neue Haas Grotesk Text Pro" w:cs="Times New Roman"/>
          <w:b/>
          <w:bCs/>
          <w:u w:val="single"/>
        </w:rPr>
      </w:pPr>
      <w:r>
        <w:rPr>
          <w:rFonts w:ascii="Neue Haas Grotesk Text Pro" w:hAnsi="Neue Haas Grotesk Text Pro" w:cs="Times New Roman"/>
          <w:b/>
          <w:bCs/>
          <w:u w:val="single"/>
        </w:rPr>
        <w:t>Annex: 1: Illustrative Questions for the Endline Evaluation</w:t>
      </w:r>
    </w:p>
    <w:p w14:paraId="5EE6E548" w14:textId="77777777" w:rsidR="00741208" w:rsidRDefault="00000000">
      <w:pPr>
        <w:spacing w:after="0" w:line="240" w:lineRule="auto"/>
        <w:ind w:left="360"/>
        <w:rPr>
          <w:rFonts w:ascii="Neue Haas Grotesk Text Pro" w:hAnsi="Neue Haas Grotesk Text Pro" w:cs="Calibri"/>
        </w:rPr>
      </w:pPr>
      <w:r>
        <w:rPr>
          <w:rFonts w:ascii="Neue Haas Grotesk Text Pro" w:hAnsi="Neue Haas Grotesk Text Pro" w:cs="Calibri"/>
          <w:b/>
          <w:bCs/>
        </w:rPr>
        <w:t>Relevance</w:t>
      </w:r>
    </w:p>
    <w:p w14:paraId="5EE6E549" w14:textId="77777777" w:rsidR="00741208" w:rsidRDefault="00000000">
      <w:pPr>
        <w:pStyle w:val="ListParagraph"/>
        <w:numPr>
          <w:ilvl w:val="0"/>
          <w:numId w:val="17"/>
        </w:numPr>
        <w:spacing w:after="0" w:line="240" w:lineRule="auto"/>
        <w:rPr>
          <w:rFonts w:ascii="Neue Haas Grotesk Text Pro" w:hAnsi="Neue Haas Grotesk Text Pro" w:cs="Calibri"/>
        </w:rPr>
      </w:pPr>
      <w:r>
        <w:rPr>
          <w:rFonts w:ascii="Neue Haas Grotesk Text Pro" w:hAnsi="Neue Haas Grotesk Text Pro" w:cs="Calibri"/>
        </w:rPr>
        <w:t>To what extent were the Business Plan objectives and interventions aligned with national housing priorities, community needs, and donor expectations?</w:t>
      </w:r>
    </w:p>
    <w:p w14:paraId="5EE6E54A" w14:textId="77777777" w:rsidR="00741208" w:rsidRDefault="00000000">
      <w:pPr>
        <w:pStyle w:val="ListParagraph"/>
        <w:numPr>
          <w:ilvl w:val="0"/>
          <w:numId w:val="17"/>
        </w:numPr>
        <w:spacing w:after="0" w:line="240" w:lineRule="auto"/>
        <w:rPr>
          <w:rFonts w:ascii="Neue Haas Grotesk Text Pro" w:hAnsi="Neue Haas Grotesk Text Pro" w:cs="Calibri"/>
        </w:rPr>
      </w:pPr>
      <w:r>
        <w:rPr>
          <w:rFonts w:ascii="Neue Haas Grotesk Text Pro" w:hAnsi="Neue Haas Grotesk Text Pro" w:cs="Calibri"/>
        </w:rPr>
        <w:t>How effectively did the Plan respond to emerging challenges, including the COVID-19 pandemic, climate risks, and socio-economic shifts?</w:t>
      </w:r>
    </w:p>
    <w:p w14:paraId="5EE6E54B" w14:textId="77777777" w:rsidR="00741208" w:rsidRDefault="00000000">
      <w:pPr>
        <w:spacing w:after="0" w:line="240" w:lineRule="auto"/>
        <w:ind w:left="360"/>
        <w:rPr>
          <w:rFonts w:ascii="Neue Haas Grotesk Text Pro" w:hAnsi="Neue Haas Grotesk Text Pro" w:cs="Calibri"/>
        </w:rPr>
      </w:pPr>
      <w:r>
        <w:rPr>
          <w:rFonts w:ascii="Neue Haas Grotesk Text Pro" w:hAnsi="Neue Haas Grotesk Text Pro" w:cs="Calibri"/>
          <w:b/>
          <w:bCs/>
        </w:rPr>
        <w:t>Effectiveness</w:t>
      </w:r>
    </w:p>
    <w:p w14:paraId="5EE6E54C" w14:textId="77777777" w:rsidR="00741208" w:rsidRDefault="00000000">
      <w:pPr>
        <w:pStyle w:val="ListParagraph"/>
        <w:numPr>
          <w:ilvl w:val="0"/>
          <w:numId w:val="18"/>
        </w:numPr>
        <w:spacing w:after="0" w:line="240" w:lineRule="auto"/>
        <w:rPr>
          <w:rFonts w:ascii="Neue Haas Grotesk Text Pro" w:hAnsi="Neue Haas Grotesk Text Pro" w:cs="Calibri"/>
        </w:rPr>
      </w:pPr>
      <w:r>
        <w:rPr>
          <w:rFonts w:ascii="Neue Haas Grotesk Text Pro" w:hAnsi="Neue Haas Grotesk Text Pro" w:cs="Calibri"/>
        </w:rPr>
        <w:t>To what extent did HFHK achieve its strategic results across the four programmatic areas?</w:t>
      </w:r>
    </w:p>
    <w:p w14:paraId="5EE6E54D" w14:textId="77777777" w:rsidR="00741208" w:rsidRDefault="00000000">
      <w:pPr>
        <w:pStyle w:val="ListParagraph"/>
        <w:numPr>
          <w:ilvl w:val="0"/>
          <w:numId w:val="18"/>
        </w:numPr>
        <w:spacing w:after="0" w:line="240" w:lineRule="auto"/>
        <w:rPr>
          <w:rFonts w:ascii="Neue Haas Grotesk Text Pro" w:hAnsi="Neue Haas Grotesk Text Pro" w:cs="Calibri"/>
        </w:rPr>
      </w:pPr>
      <w:r>
        <w:rPr>
          <w:rFonts w:ascii="Neue Haas Grotesk Text Pro" w:hAnsi="Neue Haas Grotesk Text Pro" w:cs="Calibri"/>
        </w:rPr>
        <w:t>What specific contributions did HFHK make to improving access to Affordable and Adequate (AA) housing in the target counties: Homabay, Machakos, Laikipia, and Kisumu?</w:t>
      </w:r>
    </w:p>
    <w:p w14:paraId="5EE6E54E" w14:textId="77777777" w:rsidR="00741208" w:rsidRDefault="00000000">
      <w:pPr>
        <w:spacing w:after="0" w:line="240" w:lineRule="auto"/>
        <w:ind w:left="360"/>
        <w:rPr>
          <w:rFonts w:ascii="Neue Haas Grotesk Text Pro" w:hAnsi="Neue Haas Grotesk Text Pro" w:cs="Calibri"/>
        </w:rPr>
      </w:pPr>
      <w:r>
        <w:rPr>
          <w:rFonts w:ascii="Neue Haas Grotesk Text Pro" w:hAnsi="Neue Haas Grotesk Text Pro" w:cs="Calibri"/>
          <w:b/>
          <w:bCs/>
        </w:rPr>
        <w:t>Efficiency</w:t>
      </w:r>
    </w:p>
    <w:p w14:paraId="5EE6E54F" w14:textId="77777777" w:rsidR="00741208" w:rsidRDefault="00000000">
      <w:pPr>
        <w:pStyle w:val="ListParagraph"/>
        <w:numPr>
          <w:ilvl w:val="0"/>
          <w:numId w:val="19"/>
        </w:numPr>
        <w:spacing w:after="0" w:line="240" w:lineRule="auto"/>
        <w:rPr>
          <w:rFonts w:ascii="Neue Haas Grotesk Text Pro" w:hAnsi="Neue Haas Grotesk Text Pro" w:cs="Calibri"/>
        </w:rPr>
      </w:pPr>
      <w:r>
        <w:rPr>
          <w:rFonts w:ascii="Neue Haas Grotesk Text Pro" w:hAnsi="Neue Haas Grotesk Text Pro" w:cs="Calibri"/>
        </w:rPr>
        <w:t>Were the resources (financial, human, technical) used efficiently in delivering the planned outputs and outcomes?</w:t>
      </w:r>
    </w:p>
    <w:p w14:paraId="5EE6E550" w14:textId="77777777" w:rsidR="00741208" w:rsidRDefault="00000000">
      <w:pPr>
        <w:pStyle w:val="ListParagraph"/>
        <w:numPr>
          <w:ilvl w:val="0"/>
          <w:numId w:val="19"/>
        </w:numPr>
        <w:spacing w:after="0" w:line="240" w:lineRule="auto"/>
        <w:rPr>
          <w:rFonts w:ascii="Neue Haas Grotesk Text Pro" w:hAnsi="Neue Haas Grotesk Text Pro" w:cs="Calibri"/>
        </w:rPr>
      </w:pPr>
      <w:r>
        <w:rPr>
          <w:rFonts w:ascii="Neue Haas Grotesk Text Pro" w:hAnsi="Neue Haas Grotesk Text Pro" w:cs="Calibri"/>
        </w:rPr>
        <w:t>How did coordination across internal departments and with partners contribute to timely and cost-effective delivery?</w:t>
      </w:r>
    </w:p>
    <w:p w14:paraId="5EE6E551" w14:textId="77777777" w:rsidR="00741208" w:rsidRDefault="00000000">
      <w:pPr>
        <w:spacing w:after="0" w:line="240" w:lineRule="auto"/>
        <w:ind w:left="360"/>
        <w:rPr>
          <w:rFonts w:ascii="Neue Haas Grotesk Text Pro" w:hAnsi="Neue Haas Grotesk Text Pro" w:cs="Calibri"/>
        </w:rPr>
      </w:pPr>
      <w:r>
        <w:rPr>
          <w:rFonts w:ascii="Neue Haas Grotesk Text Pro" w:hAnsi="Neue Haas Grotesk Text Pro" w:cs="Calibri"/>
          <w:b/>
          <w:bCs/>
        </w:rPr>
        <w:t>Sustainability</w:t>
      </w:r>
    </w:p>
    <w:p w14:paraId="5EE6E552" w14:textId="77777777" w:rsidR="00741208" w:rsidRDefault="00000000">
      <w:pPr>
        <w:pStyle w:val="ListParagraph"/>
        <w:numPr>
          <w:ilvl w:val="0"/>
          <w:numId w:val="20"/>
        </w:numPr>
        <w:spacing w:after="0" w:line="240" w:lineRule="auto"/>
        <w:rPr>
          <w:rFonts w:ascii="Neue Haas Grotesk Text Pro" w:hAnsi="Neue Haas Grotesk Text Pro" w:cs="Calibri"/>
        </w:rPr>
      </w:pPr>
      <w:r>
        <w:rPr>
          <w:rFonts w:ascii="Neue Haas Grotesk Text Pro" w:hAnsi="Neue Haas Grotesk Text Pro" w:cs="Calibri"/>
        </w:rPr>
        <w:t>To what extent are the results and systems established under the Business Plan likely to be sustained beyond the project period?</w:t>
      </w:r>
    </w:p>
    <w:p w14:paraId="5EE6E553" w14:textId="77777777" w:rsidR="00741208" w:rsidRDefault="00000000">
      <w:pPr>
        <w:pStyle w:val="ListParagraph"/>
        <w:numPr>
          <w:ilvl w:val="0"/>
          <w:numId w:val="20"/>
        </w:numPr>
        <w:spacing w:after="0" w:line="240" w:lineRule="auto"/>
        <w:rPr>
          <w:rFonts w:ascii="Neue Haas Grotesk Text Pro" w:hAnsi="Neue Haas Grotesk Text Pro" w:cs="Calibri"/>
        </w:rPr>
      </w:pPr>
      <w:r>
        <w:rPr>
          <w:rFonts w:ascii="Neue Haas Grotesk Text Pro" w:hAnsi="Neue Haas Grotesk Text Pro" w:cs="Calibri"/>
        </w:rPr>
        <w:t>What mechanisms (e.g., local ownership, policy engagement, community capacity) have been put in place to ensure sustainability?</w:t>
      </w:r>
    </w:p>
    <w:p w14:paraId="5EE6E554" w14:textId="77777777" w:rsidR="00741208" w:rsidRDefault="00000000">
      <w:pPr>
        <w:spacing w:after="0" w:line="240" w:lineRule="auto"/>
        <w:ind w:left="360"/>
        <w:rPr>
          <w:rFonts w:ascii="Neue Haas Grotesk Text Pro" w:hAnsi="Neue Haas Grotesk Text Pro" w:cs="Calibri"/>
        </w:rPr>
      </w:pPr>
      <w:r>
        <w:rPr>
          <w:rFonts w:ascii="Neue Haas Grotesk Text Pro" w:hAnsi="Neue Haas Grotesk Text Pro" w:cs="Calibri"/>
          <w:b/>
          <w:bCs/>
        </w:rPr>
        <w:t>Institutional Performance and Accountability</w:t>
      </w:r>
    </w:p>
    <w:p w14:paraId="5EE6E555" w14:textId="77777777" w:rsidR="00741208" w:rsidRDefault="00000000">
      <w:pPr>
        <w:pStyle w:val="ListParagraph"/>
        <w:numPr>
          <w:ilvl w:val="0"/>
          <w:numId w:val="21"/>
        </w:numPr>
        <w:spacing w:after="0" w:line="240" w:lineRule="auto"/>
        <w:rPr>
          <w:rFonts w:ascii="Neue Haas Grotesk Text Pro" w:hAnsi="Neue Haas Grotesk Text Pro" w:cs="Calibri"/>
        </w:rPr>
      </w:pPr>
      <w:r>
        <w:rPr>
          <w:rFonts w:ascii="Neue Haas Grotesk Text Pro" w:hAnsi="Neue Haas Grotesk Text Pro" w:cs="Calibri"/>
        </w:rPr>
        <w:t>How effective were HFHK’s program planning, management, and monitoring systems in promoting a results-oriented culture?</w:t>
      </w:r>
    </w:p>
    <w:p w14:paraId="5EE6E556" w14:textId="77777777" w:rsidR="00741208" w:rsidRDefault="00000000">
      <w:pPr>
        <w:pStyle w:val="ListParagraph"/>
        <w:numPr>
          <w:ilvl w:val="0"/>
          <w:numId w:val="21"/>
        </w:numPr>
        <w:spacing w:after="0" w:line="240" w:lineRule="auto"/>
        <w:rPr>
          <w:rFonts w:ascii="Neue Haas Grotesk Text Pro" w:hAnsi="Neue Haas Grotesk Text Pro" w:cs="Calibri"/>
        </w:rPr>
      </w:pPr>
      <w:r>
        <w:rPr>
          <w:rFonts w:ascii="Neue Haas Grotesk Text Pro" w:hAnsi="Neue Haas Grotesk Text Pro" w:cs="Calibri"/>
        </w:rPr>
        <w:t>Did organizational structures and incentives support transparency, accountability, and learning?</w:t>
      </w:r>
    </w:p>
    <w:p w14:paraId="5EE6E557" w14:textId="77777777" w:rsidR="00741208" w:rsidRDefault="00000000">
      <w:pPr>
        <w:spacing w:after="0" w:line="240" w:lineRule="auto"/>
        <w:ind w:left="360"/>
        <w:rPr>
          <w:rFonts w:ascii="Neue Haas Grotesk Text Pro" w:hAnsi="Neue Haas Grotesk Text Pro" w:cs="Calibri"/>
        </w:rPr>
      </w:pPr>
      <w:r>
        <w:rPr>
          <w:rFonts w:ascii="Neue Haas Grotesk Text Pro" w:hAnsi="Neue Haas Grotesk Text Pro" w:cs="Calibri"/>
          <w:b/>
          <w:bCs/>
        </w:rPr>
        <w:t>Integration of Cross-Cutting Issues</w:t>
      </w:r>
    </w:p>
    <w:p w14:paraId="5EE6E558" w14:textId="77777777" w:rsidR="00741208" w:rsidRDefault="00000000">
      <w:pPr>
        <w:pStyle w:val="ListParagraph"/>
        <w:numPr>
          <w:ilvl w:val="0"/>
          <w:numId w:val="22"/>
        </w:numPr>
        <w:spacing w:after="0" w:line="240" w:lineRule="auto"/>
        <w:rPr>
          <w:rFonts w:ascii="Neue Haas Grotesk Text Pro" w:hAnsi="Neue Haas Grotesk Text Pro" w:cs="Calibri"/>
        </w:rPr>
      </w:pPr>
      <w:r>
        <w:rPr>
          <w:rFonts w:ascii="Neue Haas Grotesk Text Pro" w:hAnsi="Neue Haas Grotesk Text Pro" w:cs="Calibri"/>
        </w:rPr>
        <w:t>How effectively were cross-cutting issues—such as gender equality, youth inclusion, disability, climate change, and human rights—integrated into program design and implementation?</w:t>
      </w:r>
    </w:p>
    <w:p w14:paraId="5EE6E559" w14:textId="77777777" w:rsidR="00741208" w:rsidRDefault="00000000">
      <w:pPr>
        <w:spacing w:after="0" w:line="240" w:lineRule="auto"/>
        <w:ind w:left="360"/>
        <w:rPr>
          <w:rFonts w:ascii="Neue Haas Grotesk Text Pro" w:hAnsi="Neue Haas Grotesk Text Pro" w:cs="Calibri"/>
        </w:rPr>
      </w:pPr>
      <w:r>
        <w:rPr>
          <w:rFonts w:ascii="Neue Haas Grotesk Text Pro" w:hAnsi="Neue Haas Grotesk Text Pro" w:cs="Calibri"/>
          <w:b/>
          <w:bCs/>
        </w:rPr>
        <w:t>Strategic Learning and Future Orientation</w:t>
      </w:r>
    </w:p>
    <w:p w14:paraId="5EE6E55A" w14:textId="77777777" w:rsidR="00741208" w:rsidRDefault="00000000">
      <w:pPr>
        <w:pStyle w:val="ListParagraph"/>
        <w:numPr>
          <w:ilvl w:val="0"/>
          <w:numId w:val="23"/>
        </w:numPr>
        <w:spacing w:after="0" w:line="240" w:lineRule="auto"/>
        <w:rPr>
          <w:rFonts w:ascii="Neue Haas Grotesk Text Pro" w:hAnsi="Neue Haas Grotesk Text Pro" w:cs="Calibri"/>
        </w:rPr>
      </w:pPr>
      <w:r>
        <w:rPr>
          <w:rFonts w:ascii="Neue Haas Grotesk Text Pro" w:hAnsi="Neue Haas Grotesk Text Pro" w:cs="Calibri"/>
        </w:rPr>
        <w:lastRenderedPageBreak/>
        <w:t>What key lessons and insights from the Business Plan period should inform the development of HFHK’s 2026–2030 Strategic Plan?</w:t>
      </w:r>
    </w:p>
    <w:p w14:paraId="5EE6E55B" w14:textId="77777777" w:rsidR="00741208" w:rsidRDefault="00000000">
      <w:pPr>
        <w:pStyle w:val="ListParagraph"/>
        <w:numPr>
          <w:ilvl w:val="0"/>
          <w:numId w:val="23"/>
        </w:numPr>
        <w:spacing w:after="0" w:line="240" w:lineRule="auto"/>
        <w:rPr>
          <w:rFonts w:ascii="Neue Haas Grotesk Text Pro" w:hAnsi="Neue Haas Grotesk Text Pro" w:cs="Calibri"/>
        </w:rPr>
      </w:pPr>
      <w:r>
        <w:rPr>
          <w:rFonts w:ascii="Neue Haas Grotesk Text Pro" w:hAnsi="Neue Haas Grotesk Text Pro" w:cs="Calibri"/>
        </w:rPr>
        <w:t>What shifts in context, partnerships, or community priorities should be reflected in the new strategy?</w:t>
      </w:r>
    </w:p>
    <w:p w14:paraId="5EE6E55C" w14:textId="77777777" w:rsidR="00741208" w:rsidRDefault="00741208">
      <w:pPr>
        <w:pStyle w:val="ListParagraph"/>
        <w:spacing w:after="0" w:line="240" w:lineRule="auto"/>
        <w:rPr>
          <w:rStyle w:val="Heading2Char"/>
          <w:rFonts w:ascii="Neue Haas Grotesk Text Pro" w:eastAsiaTheme="minorHAnsi" w:hAnsi="Neue Haas Grotesk Text Pro" w:cs="Calibri"/>
          <w:b w:val="0"/>
          <w:szCs w:val="24"/>
        </w:rPr>
      </w:pPr>
    </w:p>
    <w:p w14:paraId="5EE6E55D" w14:textId="77777777" w:rsidR="00741208" w:rsidRDefault="00741208">
      <w:pPr>
        <w:spacing w:after="0" w:line="240" w:lineRule="auto"/>
        <w:rPr>
          <w:rStyle w:val="Heading2Char"/>
          <w:rFonts w:ascii="Neue Haas Grotesk Text Pro" w:hAnsi="Neue Haas Grotesk Text Pro" w:cs="Calibri"/>
          <w:szCs w:val="24"/>
        </w:rPr>
      </w:pPr>
    </w:p>
    <w:sectPr w:rsidR="00741208">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45A96" w14:textId="77777777" w:rsidR="00113014" w:rsidRDefault="00113014">
      <w:pPr>
        <w:spacing w:line="240" w:lineRule="auto"/>
      </w:pPr>
      <w:r>
        <w:separator/>
      </w:r>
    </w:p>
  </w:endnote>
  <w:endnote w:type="continuationSeparator" w:id="0">
    <w:p w14:paraId="450C8BED" w14:textId="77777777" w:rsidR="00113014" w:rsidRDefault="001130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等线 Light">
    <w:altName w:val="Segoe Print"/>
    <w:charset w:val="00"/>
    <w:family w:val="auto"/>
    <w:pitch w:val="default"/>
  </w:font>
  <w:font w:name="Aptos Display">
    <w:charset w:val="00"/>
    <w:family w:val="swiss"/>
    <w:pitch w:val="variable"/>
    <w:sig w:usb0="20000287" w:usb1="00000003" w:usb2="00000000" w:usb3="00000000" w:csb0="0000019F" w:csb1="00000000"/>
  </w:font>
  <w:font w:name="Neue Haas Grotesk Text Pro">
    <w:altName w:val="Segoe Print"/>
    <w:charset w:val="00"/>
    <w:family w:val="swiss"/>
    <w:pitch w:val="variable"/>
    <w:sig w:usb0="00000007" w:usb1="00000000" w:usb2="00000000" w:usb3="00000000" w:csb0="00000093" w:csb1="00000000"/>
  </w:font>
  <w:font w:name="Calibri">
    <w:panose1 w:val="020F0502020204030204"/>
    <w:charset w:val="00"/>
    <w:family w:val="swiss"/>
    <w:pitch w:val="default"/>
    <w:sig w:usb0="E4002EFF" w:usb1="C200247B" w:usb2="00000009" w:usb3="00000000" w:csb0="2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0392790"/>
    </w:sdtPr>
    <w:sdtContent>
      <w:p w14:paraId="5EE6E563" w14:textId="77777777" w:rsidR="00741208" w:rsidRDefault="00000000">
        <w:pPr>
          <w:pStyle w:val="Footer"/>
          <w:jc w:val="right"/>
        </w:pPr>
        <w:r>
          <w:fldChar w:fldCharType="begin"/>
        </w:r>
        <w:r>
          <w:instrText xml:space="preserve"> PAGE   \* MERGEFORMAT </w:instrText>
        </w:r>
        <w:r>
          <w:fldChar w:fldCharType="separate"/>
        </w:r>
        <w:r>
          <w:t>2</w:t>
        </w:r>
        <w:r>
          <w:fldChar w:fldCharType="end"/>
        </w:r>
      </w:p>
    </w:sdtContent>
  </w:sdt>
  <w:p w14:paraId="5EE6E564" w14:textId="77777777" w:rsidR="00741208" w:rsidRDefault="007412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9BA41" w14:textId="77777777" w:rsidR="00113014" w:rsidRDefault="00113014">
      <w:pPr>
        <w:spacing w:after="0"/>
      </w:pPr>
      <w:r>
        <w:separator/>
      </w:r>
    </w:p>
  </w:footnote>
  <w:footnote w:type="continuationSeparator" w:id="0">
    <w:p w14:paraId="4562E1CF" w14:textId="77777777" w:rsidR="00113014" w:rsidRDefault="0011301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E562" w14:textId="77777777" w:rsidR="00741208" w:rsidRDefault="00000000">
    <w:pPr>
      <w:pStyle w:val="Header"/>
      <w:tabs>
        <w:tab w:val="clear" w:pos="4680"/>
        <w:tab w:val="clear" w:pos="9360"/>
        <w:tab w:val="left" w:pos="960"/>
      </w:tabs>
    </w:pPr>
    <w:r>
      <w:rPr>
        <w:b/>
        <w:noProof/>
      </w:rPr>
      <w:drawing>
        <wp:inline distT="0" distB="0" distL="0" distR="0" wp14:anchorId="5EE6E565" wp14:editId="5EE6E566">
          <wp:extent cx="1066800" cy="425450"/>
          <wp:effectExtent l="0" t="0" r="0" b="0"/>
          <wp:docPr id="586114695" name="Picture 3"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114695" name="Picture 3" descr="A logo for a compan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6800" cy="425450"/>
                  </a:xfrm>
                  <a:prstGeom prst="rect">
                    <a:avLst/>
                  </a:prstGeom>
                  <a:noFill/>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6E3C"/>
    <w:multiLevelType w:val="multilevel"/>
    <w:tmpl w:val="01F96E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68E3043"/>
    <w:multiLevelType w:val="multilevel"/>
    <w:tmpl w:val="068E304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6F04763"/>
    <w:multiLevelType w:val="multilevel"/>
    <w:tmpl w:val="06F0476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B0B55D7"/>
    <w:multiLevelType w:val="multilevel"/>
    <w:tmpl w:val="0B0B55D7"/>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4" w15:restartNumberingAfterBreak="0">
    <w:nsid w:val="0DD30415"/>
    <w:multiLevelType w:val="multilevel"/>
    <w:tmpl w:val="0DD3041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F2D5549"/>
    <w:multiLevelType w:val="multilevel"/>
    <w:tmpl w:val="0F2D554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34E5247"/>
    <w:multiLevelType w:val="multilevel"/>
    <w:tmpl w:val="134E524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1965784A"/>
    <w:multiLevelType w:val="multilevel"/>
    <w:tmpl w:val="196578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9877C6E"/>
    <w:multiLevelType w:val="multilevel"/>
    <w:tmpl w:val="19877C6E"/>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9" w15:restartNumberingAfterBreak="0">
    <w:nsid w:val="1AFE34FB"/>
    <w:multiLevelType w:val="multilevel"/>
    <w:tmpl w:val="1AFE34FB"/>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hint="default"/>
        <w:sz w:val="20"/>
      </w:rPr>
    </w:lvl>
    <w:lvl w:ilvl="2">
      <w:start w:val="1"/>
      <w:numFmt w:val="bullet"/>
      <w:lvlText w:val=""/>
      <w:lvlJc w:val="left"/>
      <w:pPr>
        <w:tabs>
          <w:tab w:val="left" w:pos="1800"/>
        </w:tabs>
        <w:ind w:left="1800" w:hanging="360"/>
      </w:pPr>
      <w:rPr>
        <w:rFonts w:ascii="Wingdings" w:hAnsi="Wingdings" w:hint="default"/>
        <w:sz w:val="20"/>
      </w:rPr>
    </w:lvl>
    <w:lvl w:ilvl="3">
      <w:start w:val="1"/>
      <w:numFmt w:val="bullet"/>
      <w:lvlText w:val=""/>
      <w:lvlJc w:val="left"/>
      <w:pPr>
        <w:tabs>
          <w:tab w:val="left" w:pos="2520"/>
        </w:tabs>
        <w:ind w:left="2520" w:hanging="360"/>
      </w:pPr>
      <w:rPr>
        <w:rFonts w:ascii="Wingdings" w:hAnsi="Wingdings" w:hint="default"/>
        <w:sz w:val="20"/>
      </w:rPr>
    </w:lvl>
    <w:lvl w:ilvl="4">
      <w:start w:val="1"/>
      <w:numFmt w:val="bullet"/>
      <w:lvlText w:val=""/>
      <w:lvlJc w:val="left"/>
      <w:pPr>
        <w:tabs>
          <w:tab w:val="left" w:pos="3240"/>
        </w:tabs>
        <w:ind w:left="3240" w:hanging="360"/>
      </w:pPr>
      <w:rPr>
        <w:rFonts w:ascii="Wingdings" w:hAnsi="Wingdings" w:hint="default"/>
        <w:sz w:val="20"/>
      </w:rPr>
    </w:lvl>
    <w:lvl w:ilvl="5">
      <w:start w:val="1"/>
      <w:numFmt w:val="bullet"/>
      <w:lvlText w:val=""/>
      <w:lvlJc w:val="left"/>
      <w:pPr>
        <w:tabs>
          <w:tab w:val="left" w:pos="3960"/>
        </w:tabs>
        <w:ind w:left="3960" w:hanging="360"/>
      </w:pPr>
      <w:rPr>
        <w:rFonts w:ascii="Wingdings" w:hAnsi="Wingdings" w:hint="default"/>
        <w:sz w:val="20"/>
      </w:rPr>
    </w:lvl>
    <w:lvl w:ilvl="6">
      <w:start w:val="1"/>
      <w:numFmt w:val="bullet"/>
      <w:lvlText w:val=""/>
      <w:lvlJc w:val="left"/>
      <w:pPr>
        <w:tabs>
          <w:tab w:val="left" w:pos="4680"/>
        </w:tabs>
        <w:ind w:left="4680" w:hanging="360"/>
      </w:pPr>
      <w:rPr>
        <w:rFonts w:ascii="Wingdings" w:hAnsi="Wingdings" w:hint="default"/>
        <w:sz w:val="20"/>
      </w:rPr>
    </w:lvl>
    <w:lvl w:ilvl="7">
      <w:start w:val="1"/>
      <w:numFmt w:val="bullet"/>
      <w:lvlText w:val=""/>
      <w:lvlJc w:val="left"/>
      <w:pPr>
        <w:tabs>
          <w:tab w:val="left" w:pos="5400"/>
        </w:tabs>
        <w:ind w:left="5400" w:hanging="360"/>
      </w:pPr>
      <w:rPr>
        <w:rFonts w:ascii="Wingdings" w:hAnsi="Wingdings" w:hint="default"/>
        <w:sz w:val="20"/>
      </w:rPr>
    </w:lvl>
    <w:lvl w:ilvl="8">
      <w:start w:val="1"/>
      <w:numFmt w:val="bullet"/>
      <w:lvlText w:val=""/>
      <w:lvlJc w:val="left"/>
      <w:pPr>
        <w:tabs>
          <w:tab w:val="left" w:pos="6120"/>
        </w:tabs>
        <w:ind w:left="6120" w:hanging="360"/>
      </w:pPr>
      <w:rPr>
        <w:rFonts w:ascii="Wingdings" w:hAnsi="Wingdings" w:hint="default"/>
        <w:sz w:val="20"/>
      </w:rPr>
    </w:lvl>
  </w:abstractNum>
  <w:abstractNum w:abstractNumId="10" w15:restartNumberingAfterBreak="0">
    <w:nsid w:val="22A666EF"/>
    <w:multiLevelType w:val="multilevel"/>
    <w:tmpl w:val="22A666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32443F9"/>
    <w:multiLevelType w:val="multilevel"/>
    <w:tmpl w:val="232443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43D7F55"/>
    <w:multiLevelType w:val="multilevel"/>
    <w:tmpl w:val="243D7F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B662DF0"/>
    <w:multiLevelType w:val="multilevel"/>
    <w:tmpl w:val="2B662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D1D79E1"/>
    <w:multiLevelType w:val="multilevel"/>
    <w:tmpl w:val="2D1D79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151D1A"/>
    <w:multiLevelType w:val="multilevel"/>
    <w:tmpl w:val="2E151D1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6" w15:restartNumberingAfterBreak="0">
    <w:nsid w:val="2FA504E7"/>
    <w:multiLevelType w:val="multilevel"/>
    <w:tmpl w:val="2FA504E7"/>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7" w15:restartNumberingAfterBreak="0">
    <w:nsid w:val="31984DBE"/>
    <w:multiLevelType w:val="multilevel"/>
    <w:tmpl w:val="31984DB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8" w15:restartNumberingAfterBreak="0">
    <w:nsid w:val="44B75917"/>
    <w:multiLevelType w:val="multilevel"/>
    <w:tmpl w:val="44B75917"/>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9" w15:restartNumberingAfterBreak="0">
    <w:nsid w:val="453073B2"/>
    <w:multiLevelType w:val="multilevel"/>
    <w:tmpl w:val="453073B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47694CC6"/>
    <w:multiLevelType w:val="multilevel"/>
    <w:tmpl w:val="47694CC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92F589A"/>
    <w:multiLevelType w:val="multilevel"/>
    <w:tmpl w:val="492F589A"/>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22" w15:restartNumberingAfterBreak="0">
    <w:nsid w:val="67EC2718"/>
    <w:multiLevelType w:val="multilevel"/>
    <w:tmpl w:val="67EC2718"/>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315182892">
    <w:abstractNumId w:val="21"/>
  </w:num>
  <w:num w:numId="2" w16cid:durableId="184484999">
    <w:abstractNumId w:val="8"/>
  </w:num>
  <w:num w:numId="3" w16cid:durableId="1721709679">
    <w:abstractNumId w:val="18"/>
  </w:num>
  <w:num w:numId="4" w16cid:durableId="850415071">
    <w:abstractNumId w:val="16"/>
  </w:num>
  <w:num w:numId="5" w16cid:durableId="601912589">
    <w:abstractNumId w:val="20"/>
  </w:num>
  <w:num w:numId="6" w16cid:durableId="1447388989">
    <w:abstractNumId w:val="5"/>
  </w:num>
  <w:num w:numId="7" w16cid:durableId="1568876852">
    <w:abstractNumId w:val="6"/>
  </w:num>
  <w:num w:numId="8" w16cid:durableId="259458958">
    <w:abstractNumId w:val="1"/>
  </w:num>
  <w:num w:numId="9" w16cid:durableId="367149544">
    <w:abstractNumId w:val="15"/>
  </w:num>
  <w:num w:numId="10" w16cid:durableId="775369657">
    <w:abstractNumId w:val="4"/>
  </w:num>
  <w:num w:numId="11" w16cid:durableId="39982417">
    <w:abstractNumId w:val="2"/>
  </w:num>
  <w:num w:numId="12" w16cid:durableId="1697383716">
    <w:abstractNumId w:val="22"/>
  </w:num>
  <w:num w:numId="13" w16cid:durableId="93214117">
    <w:abstractNumId w:val="17"/>
  </w:num>
  <w:num w:numId="14" w16cid:durableId="395858387">
    <w:abstractNumId w:val="9"/>
  </w:num>
  <w:num w:numId="15" w16cid:durableId="989018928">
    <w:abstractNumId w:val="19"/>
  </w:num>
  <w:num w:numId="16" w16cid:durableId="9985757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52274116">
    <w:abstractNumId w:val="14"/>
  </w:num>
  <w:num w:numId="18" w16cid:durableId="1223708831">
    <w:abstractNumId w:val="12"/>
  </w:num>
  <w:num w:numId="19" w16cid:durableId="36780937">
    <w:abstractNumId w:val="13"/>
  </w:num>
  <w:num w:numId="20" w16cid:durableId="1682510788">
    <w:abstractNumId w:val="7"/>
  </w:num>
  <w:num w:numId="21" w16cid:durableId="1733580548">
    <w:abstractNumId w:val="0"/>
  </w:num>
  <w:num w:numId="22" w16cid:durableId="1660577641">
    <w:abstractNumId w:val="11"/>
  </w:num>
  <w:num w:numId="23" w16cid:durableId="1501729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38D"/>
    <w:rsid w:val="0000078E"/>
    <w:rsid w:val="0000148C"/>
    <w:rsid w:val="000033F2"/>
    <w:rsid w:val="00005698"/>
    <w:rsid w:val="00006527"/>
    <w:rsid w:val="00007D34"/>
    <w:rsid w:val="00013C9B"/>
    <w:rsid w:val="0001516E"/>
    <w:rsid w:val="00022576"/>
    <w:rsid w:val="00024D91"/>
    <w:rsid w:val="000251D7"/>
    <w:rsid w:val="00031501"/>
    <w:rsid w:val="00031E2D"/>
    <w:rsid w:val="00032887"/>
    <w:rsid w:val="00033422"/>
    <w:rsid w:val="00033C0D"/>
    <w:rsid w:val="00033DDC"/>
    <w:rsid w:val="000375B0"/>
    <w:rsid w:val="00037F25"/>
    <w:rsid w:val="00040973"/>
    <w:rsid w:val="0004396F"/>
    <w:rsid w:val="000456D6"/>
    <w:rsid w:val="000458D1"/>
    <w:rsid w:val="00046986"/>
    <w:rsid w:val="00047056"/>
    <w:rsid w:val="00050BFC"/>
    <w:rsid w:val="0005265A"/>
    <w:rsid w:val="00053896"/>
    <w:rsid w:val="00054326"/>
    <w:rsid w:val="00054B5B"/>
    <w:rsid w:val="000622D9"/>
    <w:rsid w:val="00066A65"/>
    <w:rsid w:val="0007093A"/>
    <w:rsid w:val="00081960"/>
    <w:rsid w:val="00082AC0"/>
    <w:rsid w:val="000850A9"/>
    <w:rsid w:val="0008566A"/>
    <w:rsid w:val="00093330"/>
    <w:rsid w:val="000A1B84"/>
    <w:rsid w:val="000A61AF"/>
    <w:rsid w:val="000B0883"/>
    <w:rsid w:val="000B0928"/>
    <w:rsid w:val="000B0EBC"/>
    <w:rsid w:val="000B3433"/>
    <w:rsid w:val="000B46FD"/>
    <w:rsid w:val="000B69C0"/>
    <w:rsid w:val="000C175B"/>
    <w:rsid w:val="000C185E"/>
    <w:rsid w:val="000C6AC5"/>
    <w:rsid w:val="000D0F04"/>
    <w:rsid w:val="000D50E2"/>
    <w:rsid w:val="000D6671"/>
    <w:rsid w:val="000D6A81"/>
    <w:rsid w:val="000E4CFD"/>
    <w:rsid w:val="000E514B"/>
    <w:rsid w:val="000E6E21"/>
    <w:rsid w:val="000F5DFF"/>
    <w:rsid w:val="00100F2D"/>
    <w:rsid w:val="00101923"/>
    <w:rsid w:val="00102C4C"/>
    <w:rsid w:val="00104CB3"/>
    <w:rsid w:val="001051B6"/>
    <w:rsid w:val="0010759D"/>
    <w:rsid w:val="00113014"/>
    <w:rsid w:val="00115D97"/>
    <w:rsid w:val="0012078D"/>
    <w:rsid w:val="00122D5F"/>
    <w:rsid w:val="0012603A"/>
    <w:rsid w:val="0012650F"/>
    <w:rsid w:val="00126CA9"/>
    <w:rsid w:val="0014294A"/>
    <w:rsid w:val="00143367"/>
    <w:rsid w:val="00151A07"/>
    <w:rsid w:val="00151CF9"/>
    <w:rsid w:val="001524DB"/>
    <w:rsid w:val="001525E9"/>
    <w:rsid w:val="00156B19"/>
    <w:rsid w:val="00164798"/>
    <w:rsid w:val="001720BE"/>
    <w:rsid w:val="00173703"/>
    <w:rsid w:val="00181FE3"/>
    <w:rsid w:val="00182DAD"/>
    <w:rsid w:val="00183A3F"/>
    <w:rsid w:val="00184CAC"/>
    <w:rsid w:val="00184E9E"/>
    <w:rsid w:val="00184F98"/>
    <w:rsid w:val="0018594C"/>
    <w:rsid w:val="00196625"/>
    <w:rsid w:val="00197653"/>
    <w:rsid w:val="001A15A0"/>
    <w:rsid w:val="001A37C8"/>
    <w:rsid w:val="001A682A"/>
    <w:rsid w:val="001B16C1"/>
    <w:rsid w:val="001B27A2"/>
    <w:rsid w:val="001B62D6"/>
    <w:rsid w:val="001B687D"/>
    <w:rsid w:val="001C0653"/>
    <w:rsid w:val="001C1F7B"/>
    <w:rsid w:val="001C3263"/>
    <w:rsid w:val="001D07A6"/>
    <w:rsid w:val="001D1727"/>
    <w:rsid w:val="001D4060"/>
    <w:rsid w:val="001D5214"/>
    <w:rsid w:val="001E0DFA"/>
    <w:rsid w:val="001E4CCD"/>
    <w:rsid w:val="001E706B"/>
    <w:rsid w:val="001E7749"/>
    <w:rsid w:val="001F653B"/>
    <w:rsid w:val="00200662"/>
    <w:rsid w:val="00207BCB"/>
    <w:rsid w:val="00211A05"/>
    <w:rsid w:val="00216E2B"/>
    <w:rsid w:val="00217100"/>
    <w:rsid w:val="0022078E"/>
    <w:rsid w:val="00223ADA"/>
    <w:rsid w:val="00224255"/>
    <w:rsid w:val="002276CF"/>
    <w:rsid w:val="00232ACE"/>
    <w:rsid w:val="00233C95"/>
    <w:rsid w:val="00234D8B"/>
    <w:rsid w:val="002355A4"/>
    <w:rsid w:val="00237EA2"/>
    <w:rsid w:val="00240A90"/>
    <w:rsid w:val="002536F4"/>
    <w:rsid w:val="002557E6"/>
    <w:rsid w:val="00257A24"/>
    <w:rsid w:val="00265213"/>
    <w:rsid w:val="00266DF0"/>
    <w:rsid w:val="00267D11"/>
    <w:rsid w:val="00270E0A"/>
    <w:rsid w:val="00270F08"/>
    <w:rsid w:val="00277E91"/>
    <w:rsid w:val="002823D1"/>
    <w:rsid w:val="00290DA5"/>
    <w:rsid w:val="002922B9"/>
    <w:rsid w:val="00292D18"/>
    <w:rsid w:val="00293F85"/>
    <w:rsid w:val="00296172"/>
    <w:rsid w:val="002A00C2"/>
    <w:rsid w:val="002A1DC1"/>
    <w:rsid w:val="002A2EE4"/>
    <w:rsid w:val="002B3B51"/>
    <w:rsid w:val="002B5734"/>
    <w:rsid w:val="002C28A2"/>
    <w:rsid w:val="002C2998"/>
    <w:rsid w:val="002C3BAE"/>
    <w:rsid w:val="002D364A"/>
    <w:rsid w:val="002D3A63"/>
    <w:rsid w:val="002D71EC"/>
    <w:rsid w:val="002E6DB6"/>
    <w:rsid w:val="002F1EDE"/>
    <w:rsid w:val="00304B1D"/>
    <w:rsid w:val="00313BAC"/>
    <w:rsid w:val="0032040E"/>
    <w:rsid w:val="00320E05"/>
    <w:rsid w:val="00320FC7"/>
    <w:rsid w:val="00320FDB"/>
    <w:rsid w:val="003219D5"/>
    <w:rsid w:val="00322D15"/>
    <w:rsid w:val="00326B05"/>
    <w:rsid w:val="00333BDA"/>
    <w:rsid w:val="00335223"/>
    <w:rsid w:val="00335B59"/>
    <w:rsid w:val="00337B06"/>
    <w:rsid w:val="0034446B"/>
    <w:rsid w:val="00344720"/>
    <w:rsid w:val="00352388"/>
    <w:rsid w:val="003571E5"/>
    <w:rsid w:val="00360AFC"/>
    <w:rsid w:val="00361A12"/>
    <w:rsid w:val="003626E5"/>
    <w:rsid w:val="00363EFA"/>
    <w:rsid w:val="00367625"/>
    <w:rsid w:val="00371283"/>
    <w:rsid w:val="003731B0"/>
    <w:rsid w:val="00375CF5"/>
    <w:rsid w:val="003823F4"/>
    <w:rsid w:val="003858B8"/>
    <w:rsid w:val="003873BB"/>
    <w:rsid w:val="003900FF"/>
    <w:rsid w:val="00391215"/>
    <w:rsid w:val="003978B8"/>
    <w:rsid w:val="00397B68"/>
    <w:rsid w:val="00397DEB"/>
    <w:rsid w:val="003A1616"/>
    <w:rsid w:val="003A208D"/>
    <w:rsid w:val="003A2108"/>
    <w:rsid w:val="003A449B"/>
    <w:rsid w:val="003A6A3B"/>
    <w:rsid w:val="003B20B0"/>
    <w:rsid w:val="003B304F"/>
    <w:rsid w:val="003B46E5"/>
    <w:rsid w:val="003B73BA"/>
    <w:rsid w:val="003B7D5A"/>
    <w:rsid w:val="003C1779"/>
    <w:rsid w:val="003C1BA2"/>
    <w:rsid w:val="003C39C3"/>
    <w:rsid w:val="003D125F"/>
    <w:rsid w:val="003E15A1"/>
    <w:rsid w:val="003E6CF5"/>
    <w:rsid w:val="003E79CA"/>
    <w:rsid w:val="003F2A77"/>
    <w:rsid w:val="003F3A79"/>
    <w:rsid w:val="003F3D33"/>
    <w:rsid w:val="003F7657"/>
    <w:rsid w:val="00407636"/>
    <w:rsid w:val="00407DF3"/>
    <w:rsid w:val="004146E7"/>
    <w:rsid w:val="004177D7"/>
    <w:rsid w:val="0042420A"/>
    <w:rsid w:val="00430125"/>
    <w:rsid w:val="004317DC"/>
    <w:rsid w:val="00433202"/>
    <w:rsid w:val="00437583"/>
    <w:rsid w:val="004379AF"/>
    <w:rsid w:val="00437BC5"/>
    <w:rsid w:val="00440607"/>
    <w:rsid w:val="0044167E"/>
    <w:rsid w:val="00443BB3"/>
    <w:rsid w:val="00443EB5"/>
    <w:rsid w:val="00444F89"/>
    <w:rsid w:val="004460FC"/>
    <w:rsid w:val="00446625"/>
    <w:rsid w:val="00446F9C"/>
    <w:rsid w:val="004540A2"/>
    <w:rsid w:val="00455FDE"/>
    <w:rsid w:val="00461587"/>
    <w:rsid w:val="0046476D"/>
    <w:rsid w:val="00471B9C"/>
    <w:rsid w:val="00472C99"/>
    <w:rsid w:val="004740A1"/>
    <w:rsid w:val="00474CBE"/>
    <w:rsid w:val="004823C5"/>
    <w:rsid w:val="0048394E"/>
    <w:rsid w:val="00494B53"/>
    <w:rsid w:val="004A3893"/>
    <w:rsid w:val="004A4420"/>
    <w:rsid w:val="004A6ED5"/>
    <w:rsid w:val="004A6FE3"/>
    <w:rsid w:val="004A7AB7"/>
    <w:rsid w:val="004C0F86"/>
    <w:rsid w:val="004C21F5"/>
    <w:rsid w:val="004C2978"/>
    <w:rsid w:val="004C6AFB"/>
    <w:rsid w:val="004C79B4"/>
    <w:rsid w:val="004D5907"/>
    <w:rsid w:val="004E2440"/>
    <w:rsid w:val="004E29C9"/>
    <w:rsid w:val="004E3881"/>
    <w:rsid w:val="004F00CC"/>
    <w:rsid w:val="004F59B6"/>
    <w:rsid w:val="00501545"/>
    <w:rsid w:val="00506F7C"/>
    <w:rsid w:val="00510833"/>
    <w:rsid w:val="00512CF2"/>
    <w:rsid w:val="0051547F"/>
    <w:rsid w:val="00522A64"/>
    <w:rsid w:val="00523E37"/>
    <w:rsid w:val="00534DEA"/>
    <w:rsid w:val="00541CA8"/>
    <w:rsid w:val="00544A78"/>
    <w:rsid w:val="005455C8"/>
    <w:rsid w:val="0054799B"/>
    <w:rsid w:val="0055208B"/>
    <w:rsid w:val="00552B1C"/>
    <w:rsid w:val="005537C1"/>
    <w:rsid w:val="00554F5C"/>
    <w:rsid w:val="00560180"/>
    <w:rsid w:val="005638CA"/>
    <w:rsid w:val="0056410C"/>
    <w:rsid w:val="00564EC1"/>
    <w:rsid w:val="0057522F"/>
    <w:rsid w:val="005842BA"/>
    <w:rsid w:val="00585CFA"/>
    <w:rsid w:val="00586839"/>
    <w:rsid w:val="0059400B"/>
    <w:rsid w:val="0059566C"/>
    <w:rsid w:val="005966A0"/>
    <w:rsid w:val="005A7A71"/>
    <w:rsid w:val="005B156F"/>
    <w:rsid w:val="005B40EC"/>
    <w:rsid w:val="005B472A"/>
    <w:rsid w:val="005C5671"/>
    <w:rsid w:val="005C6F85"/>
    <w:rsid w:val="005D0C84"/>
    <w:rsid w:val="005D2F8B"/>
    <w:rsid w:val="005D4D15"/>
    <w:rsid w:val="005D5E7D"/>
    <w:rsid w:val="005E00CD"/>
    <w:rsid w:val="005E5711"/>
    <w:rsid w:val="005E5F30"/>
    <w:rsid w:val="005E6A05"/>
    <w:rsid w:val="005E6DBA"/>
    <w:rsid w:val="005F0D4E"/>
    <w:rsid w:val="005F1E11"/>
    <w:rsid w:val="005F22A6"/>
    <w:rsid w:val="005F4276"/>
    <w:rsid w:val="005F4595"/>
    <w:rsid w:val="005F6CC7"/>
    <w:rsid w:val="00600376"/>
    <w:rsid w:val="00601E98"/>
    <w:rsid w:val="0061172E"/>
    <w:rsid w:val="0061231F"/>
    <w:rsid w:val="00613A34"/>
    <w:rsid w:val="00613DC9"/>
    <w:rsid w:val="00620E5B"/>
    <w:rsid w:val="00623E60"/>
    <w:rsid w:val="00632CB8"/>
    <w:rsid w:val="00641953"/>
    <w:rsid w:val="006423F1"/>
    <w:rsid w:val="00643C0E"/>
    <w:rsid w:val="0064522F"/>
    <w:rsid w:val="00645BF1"/>
    <w:rsid w:val="00652EC1"/>
    <w:rsid w:val="00653CBA"/>
    <w:rsid w:val="0065538A"/>
    <w:rsid w:val="006561DB"/>
    <w:rsid w:val="00656E10"/>
    <w:rsid w:val="0066138D"/>
    <w:rsid w:val="0066282B"/>
    <w:rsid w:val="00663168"/>
    <w:rsid w:val="00666A24"/>
    <w:rsid w:val="00666FC3"/>
    <w:rsid w:val="00670A90"/>
    <w:rsid w:val="0067166E"/>
    <w:rsid w:val="0068076E"/>
    <w:rsid w:val="006826BB"/>
    <w:rsid w:val="00683319"/>
    <w:rsid w:val="0068514B"/>
    <w:rsid w:val="00686F8B"/>
    <w:rsid w:val="00693607"/>
    <w:rsid w:val="006977D3"/>
    <w:rsid w:val="006A0303"/>
    <w:rsid w:val="006A3455"/>
    <w:rsid w:val="006B509B"/>
    <w:rsid w:val="006B53AD"/>
    <w:rsid w:val="006C08D1"/>
    <w:rsid w:val="006C7DDD"/>
    <w:rsid w:val="006D163D"/>
    <w:rsid w:val="006D30E3"/>
    <w:rsid w:val="006D6476"/>
    <w:rsid w:val="006E0850"/>
    <w:rsid w:val="006E110E"/>
    <w:rsid w:val="006E38C3"/>
    <w:rsid w:val="006F0888"/>
    <w:rsid w:val="006F2662"/>
    <w:rsid w:val="006F4BDB"/>
    <w:rsid w:val="006F7C22"/>
    <w:rsid w:val="0070159A"/>
    <w:rsid w:val="00702760"/>
    <w:rsid w:val="00706091"/>
    <w:rsid w:val="007073F2"/>
    <w:rsid w:val="00707D68"/>
    <w:rsid w:val="0071612C"/>
    <w:rsid w:val="00717EF9"/>
    <w:rsid w:val="00721358"/>
    <w:rsid w:val="00733387"/>
    <w:rsid w:val="00734CB5"/>
    <w:rsid w:val="0073671A"/>
    <w:rsid w:val="0073789C"/>
    <w:rsid w:val="00741208"/>
    <w:rsid w:val="00742DE5"/>
    <w:rsid w:val="0074542A"/>
    <w:rsid w:val="00745D0E"/>
    <w:rsid w:val="007467A0"/>
    <w:rsid w:val="00746E20"/>
    <w:rsid w:val="007639F8"/>
    <w:rsid w:val="007646A5"/>
    <w:rsid w:val="00767F45"/>
    <w:rsid w:val="00772544"/>
    <w:rsid w:val="00776401"/>
    <w:rsid w:val="00776BB6"/>
    <w:rsid w:val="007777E7"/>
    <w:rsid w:val="007815F2"/>
    <w:rsid w:val="00785A23"/>
    <w:rsid w:val="00786DF1"/>
    <w:rsid w:val="007875D0"/>
    <w:rsid w:val="00796494"/>
    <w:rsid w:val="007A3EDA"/>
    <w:rsid w:val="007A3EEE"/>
    <w:rsid w:val="007A42C1"/>
    <w:rsid w:val="007A71FB"/>
    <w:rsid w:val="007A7CCB"/>
    <w:rsid w:val="007B13E8"/>
    <w:rsid w:val="007B23A0"/>
    <w:rsid w:val="007B5099"/>
    <w:rsid w:val="007B5D57"/>
    <w:rsid w:val="007C10E3"/>
    <w:rsid w:val="007C1755"/>
    <w:rsid w:val="007C20F6"/>
    <w:rsid w:val="007C3DB8"/>
    <w:rsid w:val="007C4004"/>
    <w:rsid w:val="007D0ADE"/>
    <w:rsid w:val="007E45F6"/>
    <w:rsid w:val="007E666D"/>
    <w:rsid w:val="007F038B"/>
    <w:rsid w:val="007F0ECA"/>
    <w:rsid w:val="007F1511"/>
    <w:rsid w:val="007F333D"/>
    <w:rsid w:val="007F38E3"/>
    <w:rsid w:val="007F5006"/>
    <w:rsid w:val="0080333A"/>
    <w:rsid w:val="00805DF0"/>
    <w:rsid w:val="008102FD"/>
    <w:rsid w:val="0081466A"/>
    <w:rsid w:val="00815A6C"/>
    <w:rsid w:val="008205FE"/>
    <w:rsid w:val="0082108D"/>
    <w:rsid w:val="0082177B"/>
    <w:rsid w:val="008223E2"/>
    <w:rsid w:val="00831226"/>
    <w:rsid w:val="00832FA1"/>
    <w:rsid w:val="00834D6C"/>
    <w:rsid w:val="00836D4A"/>
    <w:rsid w:val="00836EAF"/>
    <w:rsid w:val="00843548"/>
    <w:rsid w:val="00844FF2"/>
    <w:rsid w:val="00847E37"/>
    <w:rsid w:val="008612CF"/>
    <w:rsid w:val="00861523"/>
    <w:rsid w:val="0086165B"/>
    <w:rsid w:val="00862219"/>
    <w:rsid w:val="00863BAF"/>
    <w:rsid w:val="00863EFD"/>
    <w:rsid w:val="008665E5"/>
    <w:rsid w:val="00872917"/>
    <w:rsid w:val="0087526D"/>
    <w:rsid w:val="00875426"/>
    <w:rsid w:val="008757D6"/>
    <w:rsid w:val="00880F4C"/>
    <w:rsid w:val="00881BBD"/>
    <w:rsid w:val="00883968"/>
    <w:rsid w:val="008858F0"/>
    <w:rsid w:val="008865D8"/>
    <w:rsid w:val="00886AD0"/>
    <w:rsid w:val="00886ECF"/>
    <w:rsid w:val="00887D29"/>
    <w:rsid w:val="0089179C"/>
    <w:rsid w:val="00894842"/>
    <w:rsid w:val="008A264D"/>
    <w:rsid w:val="008B02C7"/>
    <w:rsid w:val="008B1BE3"/>
    <w:rsid w:val="008B1E28"/>
    <w:rsid w:val="008B44FE"/>
    <w:rsid w:val="008B4D9A"/>
    <w:rsid w:val="008B59CC"/>
    <w:rsid w:val="008B5E26"/>
    <w:rsid w:val="008B6650"/>
    <w:rsid w:val="008C2992"/>
    <w:rsid w:val="008C6A19"/>
    <w:rsid w:val="008D033A"/>
    <w:rsid w:val="008D21B4"/>
    <w:rsid w:val="008D30B0"/>
    <w:rsid w:val="008D6179"/>
    <w:rsid w:val="008E27FD"/>
    <w:rsid w:val="008E6D09"/>
    <w:rsid w:val="008E7825"/>
    <w:rsid w:val="008F0214"/>
    <w:rsid w:val="008F19D4"/>
    <w:rsid w:val="008F3101"/>
    <w:rsid w:val="00911485"/>
    <w:rsid w:val="009166F1"/>
    <w:rsid w:val="0091671C"/>
    <w:rsid w:val="00922527"/>
    <w:rsid w:val="00922A87"/>
    <w:rsid w:val="00923426"/>
    <w:rsid w:val="009275C4"/>
    <w:rsid w:val="00930BC1"/>
    <w:rsid w:val="009400B5"/>
    <w:rsid w:val="0094074E"/>
    <w:rsid w:val="009419B5"/>
    <w:rsid w:val="00942802"/>
    <w:rsid w:val="00943755"/>
    <w:rsid w:val="0094767B"/>
    <w:rsid w:val="00956908"/>
    <w:rsid w:val="00957650"/>
    <w:rsid w:val="00957B66"/>
    <w:rsid w:val="0096558F"/>
    <w:rsid w:val="00972A86"/>
    <w:rsid w:val="00975B8B"/>
    <w:rsid w:val="009802B6"/>
    <w:rsid w:val="009829A5"/>
    <w:rsid w:val="00982E7A"/>
    <w:rsid w:val="0098675D"/>
    <w:rsid w:val="0098743E"/>
    <w:rsid w:val="0099228B"/>
    <w:rsid w:val="009A4831"/>
    <w:rsid w:val="009A4BA2"/>
    <w:rsid w:val="009B25D5"/>
    <w:rsid w:val="009B2D42"/>
    <w:rsid w:val="009B44B5"/>
    <w:rsid w:val="009B4A7B"/>
    <w:rsid w:val="009B5F37"/>
    <w:rsid w:val="009B5FCA"/>
    <w:rsid w:val="009C1B2F"/>
    <w:rsid w:val="009C2386"/>
    <w:rsid w:val="009C2D95"/>
    <w:rsid w:val="009C2E20"/>
    <w:rsid w:val="009C35A6"/>
    <w:rsid w:val="009C3E91"/>
    <w:rsid w:val="009C4F91"/>
    <w:rsid w:val="009C755C"/>
    <w:rsid w:val="009D2A6E"/>
    <w:rsid w:val="009D2A7E"/>
    <w:rsid w:val="009D34E9"/>
    <w:rsid w:val="009D3D11"/>
    <w:rsid w:val="009D7AA2"/>
    <w:rsid w:val="009E076F"/>
    <w:rsid w:val="009E0EC5"/>
    <w:rsid w:val="009E1A16"/>
    <w:rsid w:val="009E26EC"/>
    <w:rsid w:val="009E2DBF"/>
    <w:rsid w:val="009E557B"/>
    <w:rsid w:val="009F213F"/>
    <w:rsid w:val="00A0237B"/>
    <w:rsid w:val="00A026EF"/>
    <w:rsid w:val="00A02991"/>
    <w:rsid w:val="00A0320F"/>
    <w:rsid w:val="00A065D0"/>
    <w:rsid w:val="00A1325E"/>
    <w:rsid w:val="00A13654"/>
    <w:rsid w:val="00A137C9"/>
    <w:rsid w:val="00A14544"/>
    <w:rsid w:val="00A15533"/>
    <w:rsid w:val="00A1583E"/>
    <w:rsid w:val="00A1739F"/>
    <w:rsid w:val="00A200C8"/>
    <w:rsid w:val="00A21CE8"/>
    <w:rsid w:val="00A22E8C"/>
    <w:rsid w:val="00A22F73"/>
    <w:rsid w:val="00A23289"/>
    <w:rsid w:val="00A25C3C"/>
    <w:rsid w:val="00A30235"/>
    <w:rsid w:val="00A30A58"/>
    <w:rsid w:val="00A5036E"/>
    <w:rsid w:val="00A534D6"/>
    <w:rsid w:val="00A5452F"/>
    <w:rsid w:val="00A54E9D"/>
    <w:rsid w:val="00A55BF1"/>
    <w:rsid w:val="00A56731"/>
    <w:rsid w:val="00A606D3"/>
    <w:rsid w:val="00A61E02"/>
    <w:rsid w:val="00A662AD"/>
    <w:rsid w:val="00A67EB7"/>
    <w:rsid w:val="00A72229"/>
    <w:rsid w:val="00A80C3C"/>
    <w:rsid w:val="00A83972"/>
    <w:rsid w:val="00A848B4"/>
    <w:rsid w:val="00A920AE"/>
    <w:rsid w:val="00AA4239"/>
    <w:rsid w:val="00AA56F5"/>
    <w:rsid w:val="00AB0814"/>
    <w:rsid w:val="00AB16AC"/>
    <w:rsid w:val="00AB1BAB"/>
    <w:rsid w:val="00AB2A01"/>
    <w:rsid w:val="00AC07E4"/>
    <w:rsid w:val="00AC12A0"/>
    <w:rsid w:val="00AC1400"/>
    <w:rsid w:val="00AC3B98"/>
    <w:rsid w:val="00AD0F75"/>
    <w:rsid w:val="00AD1441"/>
    <w:rsid w:val="00AD2845"/>
    <w:rsid w:val="00AD36D6"/>
    <w:rsid w:val="00AD3F5D"/>
    <w:rsid w:val="00AD5932"/>
    <w:rsid w:val="00AD6625"/>
    <w:rsid w:val="00AD6C1C"/>
    <w:rsid w:val="00AE0005"/>
    <w:rsid w:val="00AE455B"/>
    <w:rsid w:val="00AE6FAF"/>
    <w:rsid w:val="00AF153A"/>
    <w:rsid w:val="00AF3D5A"/>
    <w:rsid w:val="00B00A03"/>
    <w:rsid w:val="00B10D53"/>
    <w:rsid w:val="00B14112"/>
    <w:rsid w:val="00B16874"/>
    <w:rsid w:val="00B258AB"/>
    <w:rsid w:val="00B328F9"/>
    <w:rsid w:val="00B33643"/>
    <w:rsid w:val="00B4011F"/>
    <w:rsid w:val="00B41232"/>
    <w:rsid w:val="00B42DA0"/>
    <w:rsid w:val="00B43A29"/>
    <w:rsid w:val="00B441B6"/>
    <w:rsid w:val="00B45626"/>
    <w:rsid w:val="00B46512"/>
    <w:rsid w:val="00B47D22"/>
    <w:rsid w:val="00B50D2B"/>
    <w:rsid w:val="00B53160"/>
    <w:rsid w:val="00B53589"/>
    <w:rsid w:val="00B637C6"/>
    <w:rsid w:val="00B6648A"/>
    <w:rsid w:val="00B703AE"/>
    <w:rsid w:val="00B72DB5"/>
    <w:rsid w:val="00B74D7E"/>
    <w:rsid w:val="00B77559"/>
    <w:rsid w:val="00B80962"/>
    <w:rsid w:val="00B81D55"/>
    <w:rsid w:val="00B8372F"/>
    <w:rsid w:val="00B83FE3"/>
    <w:rsid w:val="00B87E38"/>
    <w:rsid w:val="00B96A24"/>
    <w:rsid w:val="00B9797E"/>
    <w:rsid w:val="00BA282F"/>
    <w:rsid w:val="00BA2F10"/>
    <w:rsid w:val="00BA57CB"/>
    <w:rsid w:val="00BB3123"/>
    <w:rsid w:val="00BB381C"/>
    <w:rsid w:val="00BB41AA"/>
    <w:rsid w:val="00BC32BC"/>
    <w:rsid w:val="00BC428C"/>
    <w:rsid w:val="00BD057F"/>
    <w:rsid w:val="00BD31AB"/>
    <w:rsid w:val="00BD3D35"/>
    <w:rsid w:val="00BE2CF4"/>
    <w:rsid w:val="00BE60E1"/>
    <w:rsid w:val="00BF25D3"/>
    <w:rsid w:val="00BF2A65"/>
    <w:rsid w:val="00C003FC"/>
    <w:rsid w:val="00C02E07"/>
    <w:rsid w:val="00C06D9D"/>
    <w:rsid w:val="00C076E8"/>
    <w:rsid w:val="00C10803"/>
    <w:rsid w:val="00C17771"/>
    <w:rsid w:val="00C2430B"/>
    <w:rsid w:val="00C24EF0"/>
    <w:rsid w:val="00C260DB"/>
    <w:rsid w:val="00C3106F"/>
    <w:rsid w:val="00C34A74"/>
    <w:rsid w:val="00C3545A"/>
    <w:rsid w:val="00C361E5"/>
    <w:rsid w:val="00C36EC2"/>
    <w:rsid w:val="00C45EB6"/>
    <w:rsid w:val="00C52A03"/>
    <w:rsid w:val="00C52AEE"/>
    <w:rsid w:val="00C62D5B"/>
    <w:rsid w:val="00C63BFA"/>
    <w:rsid w:val="00C641F3"/>
    <w:rsid w:val="00C6592A"/>
    <w:rsid w:val="00C667D6"/>
    <w:rsid w:val="00C6682F"/>
    <w:rsid w:val="00C70B85"/>
    <w:rsid w:val="00C727F8"/>
    <w:rsid w:val="00C72826"/>
    <w:rsid w:val="00C77185"/>
    <w:rsid w:val="00C81726"/>
    <w:rsid w:val="00C8471B"/>
    <w:rsid w:val="00C90EB3"/>
    <w:rsid w:val="00C93119"/>
    <w:rsid w:val="00C97E2F"/>
    <w:rsid w:val="00CA3FC2"/>
    <w:rsid w:val="00CA6498"/>
    <w:rsid w:val="00CA68DB"/>
    <w:rsid w:val="00CC00D6"/>
    <w:rsid w:val="00CC0277"/>
    <w:rsid w:val="00CC6717"/>
    <w:rsid w:val="00CD4D45"/>
    <w:rsid w:val="00CE34DD"/>
    <w:rsid w:val="00CE48C0"/>
    <w:rsid w:val="00CE625B"/>
    <w:rsid w:val="00CE697C"/>
    <w:rsid w:val="00CE7C2E"/>
    <w:rsid w:val="00CF4E8F"/>
    <w:rsid w:val="00CF7613"/>
    <w:rsid w:val="00CF79A1"/>
    <w:rsid w:val="00D00E68"/>
    <w:rsid w:val="00D0127E"/>
    <w:rsid w:val="00D02589"/>
    <w:rsid w:val="00D04E56"/>
    <w:rsid w:val="00D061B2"/>
    <w:rsid w:val="00D07111"/>
    <w:rsid w:val="00D1332F"/>
    <w:rsid w:val="00D16069"/>
    <w:rsid w:val="00D24B5B"/>
    <w:rsid w:val="00D25D3F"/>
    <w:rsid w:val="00D26B0C"/>
    <w:rsid w:val="00D26F47"/>
    <w:rsid w:val="00D32647"/>
    <w:rsid w:val="00D34F64"/>
    <w:rsid w:val="00D37DEA"/>
    <w:rsid w:val="00D409CA"/>
    <w:rsid w:val="00D4204D"/>
    <w:rsid w:val="00D458C5"/>
    <w:rsid w:val="00D530BC"/>
    <w:rsid w:val="00D62101"/>
    <w:rsid w:val="00D7374C"/>
    <w:rsid w:val="00D764B7"/>
    <w:rsid w:val="00D82C6F"/>
    <w:rsid w:val="00D87B55"/>
    <w:rsid w:val="00D9104A"/>
    <w:rsid w:val="00D951B3"/>
    <w:rsid w:val="00D972D2"/>
    <w:rsid w:val="00DA487F"/>
    <w:rsid w:val="00DA4C13"/>
    <w:rsid w:val="00DA5CBD"/>
    <w:rsid w:val="00DB0BFA"/>
    <w:rsid w:val="00DB1793"/>
    <w:rsid w:val="00DB2B8E"/>
    <w:rsid w:val="00DB6CA5"/>
    <w:rsid w:val="00DC0FF9"/>
    <w:rsid w:val="00DC227D"/>
    <w:rsid w:val="00DC3BB6"/>
    <w:rsid w:val="00DC3D04"/>
    <w:rsid w:val="00DC7846"/>
    <w:rsid w:val="00DD4C24"/>
    <w:rsid w:val="00DD515C"/>
    <w:rsid w:val="00DE0154"/>
    <w:rsid w:val="00DE3451"/>
    <w:rsid w:val="00DE3833"/>
    <w:rsid w:val="00DE44C7"/>
    <w:rsid w:val="00DF20DD"/>
    <w:rsid w:val="00DF2D3E"/>
    <w:rsid w:val="00DF4E77"/>
    <w:rsid w:val="00DF568F"/>
    <w:rsid w:val="00E01BF1"/>
    <w:rsid w:val="00E03A74"/>
    <w:rsid w:val="00E0406A"/>
    <w:rsid w:val="00E044E7"/>
    <w:rsid w:val="00E051D5"/>
    <w:rsid w:val="00E07A2A"/>
    <w:rsid w:val="00E1074C"/>
    <w:rsid w:val="00E1304A"/>
    <w:rsid w:val="00E1306D"/>
    <w:rsid w:val="00E1655F"/>
    <w:rsid w:val="00E20846"/>
    <w:rsid w:val="00E25E75"/>
    <w:rsid w:val="00E3111B"/>
    <w:rsid w:val="00E34FC2"/>
    <w:rsid w:val="00E3551C"/>
    <w:rsid w:val="00E35E85"/>
    <w:rsid w:val="00E37AE1"/>
    <w:rsid w:val="00E41AC5"/>
    <w:rsid w:val="00E41F19"/>
    <w:rsid w:val="00E459F5"/>
    <w:rsid w:val="00E46D0F"/>
    <w:rsid w:val="00E556E8"/>
    <w:rsid w:val="00E55A77"/>
    <w:rsid w:val="00E56F12"/>
    <w:rsid w:val="00E60C24"/>
    <w:rsid w:val="00E62138"/>
    <w:rsid w:val="00E62E36"/>
    <w:rsid w:val="00E64352"/>
    <w:rsid w:val="00E705B5"/>
    <w:rsid w:val="00E709B7"/>
    <w:rsid w:val="00E7624D"/>
    <w:rsid w:val="00E76727"/>
    <w:rsid w:val="00E801FD"/>
    <w:rsid w:val="00E8177A"/>
    <w:rsid w:val="00E81916"/>
    <w:rsid w:val="00E84B4C"/>
    <w:rsid w:val="00E901BB"/>
    <w:rsid w:val="00E90220"/>
    <w:rsid w:val="00E902BB"/>
    <w:rsid w:val="00E93C14"/>
    <w:rsid w:val="00E97C01"/>
    <w:rsid w:val="00EA1EE9"/>
    <w:rsid w:val="00EA221A"/>
    <w:rsid w:val="00EA357B"/>
    <w:rsid w:val="00EA35F1"/>
    <w:rsid w:val="00EB07DC"/>
    <w:rsid w:val="00EC0940"/>
    <w:rsid w:val="00EC2DB9"/>
    <w:rsid w:val="00EC5D85"/>
    <w:rsid w:val="00EC5E5B"/>
    <w:rsid w:val="00EC7B13"/>
    <w:rsid w:val="00ED0B2A"/>
    <w:rsid w:val="00ED1002"/>
    <w:rsid w:val="00ED3371"/>
    <w:rsid w:val="00EE3A16"/>
    <w:rsid w:val="00EE3E27"/>
    <w:rsid w:val="00EE544A"/>
    <w:rsid w:val="00EE7F9E"/>
    <w:rsid w:val="00EF1F7D"/>
    <w:rsid w:val="00EF2E89"/>
    <w:rsid w:val="00EF4540"/>
    <w:rsid w:val="00EF4711"/>
    <w:rsid w:val="00EF6EF2"/>
    <w:rsid w:val="00F01268"/>
    <w:rsid w:val="00F01EFD"/>
    <w:rsid w:val="00F02019"/>
    <w:rsid w:val="00F0244A"/>
    <w:rsid w:val="00F03650"/>
    <w:rsid w:val="00F060C2"/>
    <w:rsid w:val="00F12802"/>
    <w:rsid w:val="00F2062F"/>
    <w:rsid w:val="00F22517"/>
    <w:rsid w:val="00F411CD"/>
    <w:rsid w:val="00F41BB4"/>
    <w:rsid w:val="00F454DA"/>
    <w:rsid w:val="00F46AEE"/>
    <w:rsid w:val="00F51F84"/>
    <w:rsid w:val="00F52A8C"/>
    <w:rsid w:val="00F52B87"/>
    <w:rsid w:val="00F6034A"/>
    <w:rsid w:val="00F622B2"/>
    <w:rsid w:val="00F62C84"/>
    <w:rsid w:val="00F64DC3"/>
    <w:rsid w:val="00F6600A"/>
    <w:rsid w:val="00F7319C"/>
    <w:rsid w:val="00F80572"/>
    <w:rsid w:val="00F80CD5"/>
    <w:rsid w:val="00F83896"/>
    <w:rsid w:val="00F844D7"/>
    <w:rsid w:val="00F84C42"/>
    <w:rsid w:val="00F87248"/>
    <w:rsid w:val="00F90E72"/>
    <w:rsid w:val="00F91966"/>
    <w:rsid w:val="00F92950"/>
    <w:rsid w:val="00F957C1"/>
    <w:rsid w:val="00FA062B"/>
    <w:rsid w:val="00FA1495"/>
    <w:rsid w:val="00FA2AC2"/>
    <w:rsid w:val="00FA3563"/>
    <w:rsid w:val="00FA6E9A"/>
    <w:rsid w:val="00FA7B8E"/>
    <w:rsid w:val="00FB081A"/>
    <w:rsid w:val="00FB24EB"/>
    <w:rsid w:val="00FB2CE8"/>
    <w:rsid w:val="00FB6C4A"/>
    <w:rsid w:val="00FC19CC"/>
    <w:rsid w:val="00FC4A5A"/>
    <w:rsid w:val="00FD0D62"/>
    <w:rsid w:val="00FD3734"/>
    <w:rsid w:val="00FD6622"/>
    <w:rsid w:val="00FD6BD6"/>
    <w:rsid w:val="00FE0F87"/>
    <w:rsid w:val="00FE25EC"/>
    <w:rsid w:val="00FE52D4"/>
    <w:rsid w:val="00FF3568"/>
    <w:rsid w:val="00FF3954"/>
    <w:rsid w:val="00FF4488"/>
    <w:rsid w:val="00FF73EF"/>
    <w:rsid w:val="00FF76A3"/>
    <w:rsid w:val="00FF7D84"/>
    <w:rsid w:val="1FD16463"/>
    <w:rsid w:val="3DD678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E6E3D4"/>
  <w15:docId w15:val="{EABDAEA8-01FE-4600-B85E-CD3B32AE5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14:ligatures w14:val="standardContextual"/>
    </w:rPr>
  </w:style>
  <w:style w:type="paragraph" w:styleId="Heading1">
    <w:name w:val="heading 1"/>
    <w:basedOn w:val="Normal"/>
    <w:next w:val="Normal"/>
    <w:link w:val="Heading1Char"/>
    <w:uiPriority w:val="9"/>
    <w:qFormat/>
    <w:pPr>
      <w:keepNext/>
      <w:keepLines/>
      <w:spacing w:after="0" w:line="240" w:lineRule="auto"/>
      <w:contextualSpacing/>
      <w:jc w:val="center"/>
      <w:outlineLvl w:val="0"/>
    </w:pPr>
    <w:rPr>
      <w:rFonts w:ascii="Times New Roman" w:eastAsiaTheme="majorEastAsia" w:hAnsi="Times New Roman" w:cstheme="majorBidi"/>
      <w:b/>
      <w:sz w:val="32"/>
      <w:szCs w:val="32"/>
    </w:rPr>
  </w:style>
  <w:style w:type="paragraph" w:styleId="Heading2">
    <w:name w:val="heading 2"/>
    <w:basedOn w:val="Normal"/>
    <w:next w:val="Normal"/>
    <w:link w:val="Heading2Char"/>
    <w:uiPriority w:val="9"/>
    <w:unhideWhenUsed/>
    <w:qFormat/>
    <w:pPr>
      <w:keepNext/>
      <w:keepLines/>
      <w:spacing w:after="0" w:line="240" w:lineRule="auto"/>
      <w:contextualSpacing/>
      <w:outlineLvl w:val="1"/>
    </w:pPr>
    <w:rPr>
      <w:rFonts w:ascii="Times New Roman" w:eastAsiaTheme="majorEastAsia" w:hAnsi="Times New Roman" w:cstheme="majorBidi"/>
      <w:b/>
      <w:szCs w:val="26"/>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467886" w:themeColor="hyperlink"/>
      <w:u w:val="single"/>
    </w:rPr>
  </w:style>
  <w:style w:type="paragraph" w:styleId="NormalWeb">
    <w:name w:val="Normal (Web)"/>
    <w:basedOn w:val="Normal"/>
    <w:uiPriority w:val="99"/>
    <w:semiHidden/>
    <w:unhideWhenUsed/>
    <w:rPr>
      <w:rFonts w:ascii="Times New Roman" w:hAnsi="Times New Roman" w:cs="Times New Roman"/>
    </w:rPr>
  </w:style>
  <w:style w:type="character" w:styleId="Strong">
    <w:name w:val="Strong"/>
    <w:basedOn w:val="DefaultParagraphFont"/>
    <w:uiPriority w:val="22"/>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40"/>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qFormat/>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qFormat/>
    <w:rPr>
      <w:rFonts w:ascii="Times New Roman" w:eastAsiaTheme="majorEastAsia" w:hAnsi="Times New Roman" w:cstheme="majorBidi"/>
      <w:b/>
      <w:szCs w:val="26"/>
    </w:rPr>
  </w:style>
  <w:style w:type="paragraph" w:customStyle="1" w:styleId="TOCHeading1">
    <w:name w:val="TOC Heading1"/>
    <w:basedOn w:val="Heading1"/>
    <w:next w:val="Normal"/>
    <w:uiPriority w:val="39"/>
    <w:unhideWhenUsed/>
    <w:qFormat/>
    <w:pPr>
      <w:spacing w:before="240" w:line="259" w:lineRule="auto"/>
      <w:contextualSpacing w:val="0"/>
      <w:jc w:val="left"/>
      <w:outlineLvl w:val="9"/>
    </w:pPr>
    <w:rPr>
      <w:rFonts w:asciiTheme="majorHAnsi" w:hAnsiTheme="majorHAnsi"/>
      <w:b w:val="0"/>
      <w:color w:val="0F4761" w:themeColor="accent1" w:themeShade="BF"/>
      <w:kern w:val="0"/>
      <w14:ligatures w14:val="none"/>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0F4761" w:themeColor="accent1" w:themeShade="BF"/>
    </w:rPr>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habitatforhumanityke-my.sharepoint.com/:f:/g/personal/modix_wanyanga_hfhkenya_org/EhSVxT6NpDNHg_49_edM1vsB1RXoqlNHTaqsVnONr2GbDw?e=sNKVN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21A14-4C9C-40EB-92F8-716A3D846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14</Pages>
  <Words>3830</Words>
  <Characters>21834</Characters>
  <Application>Microsoft Office Word</Application>
  <DocSecurity>0</DocSecurity>
  <Lines>181</Lines>
  <Paragraphs>51</Paragraphs>
  <ScaleCrop>false</ScaleCrop>
  <Company/>
  <LinksUpToDate>false</LinksUpToDate>
  <CharactersWithSpaces>25613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Willy Langat</dc:creator>
  <cp:lastModifiedBy>Modix Wanyanga</cp:lastModifiedBy>
  <cp:revision>11</cp:revision>
  <dcterms:created xsi:type="dcterms:W3CDTF">2025-09-18T11:22:00Z</dcterms:created>
  <dcterms:modified xsi:type="dcterms:W3CDTF">2025-10-01T10:58:00Z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c2af3d3c-ed45-431d-8fef-951d7dface5c</vt:lpwstr>
  </property>
  <property fmtid="{D5CDD505-2E9C-101B-9397-08002B2CF9AE}" pid="3" name="KSOProductBuildVer">
    <vt:lpwstr>1033-12.2.0.22549</vt:lpwstr>
  </property>
  <property fmtid="{D5CDD505-2E9C-101B-9397-08002B2CF9AE}" pid="4" name="ICV">
    <vt:lpwstr>A2CF850156E24CA0A67A930E42792E3E_13</vt:lpwstr>
  </property>
</Properties>
</file>